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7710" w:rsidRPr="001B31AC" w:rsidRDefault="00C07710" w:rsidP="001C3B89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color w:val="365F91"/>
          <w:sz w:val="40"/>
          <w:szCs w:val="40"/>
        </w:rPr>
      </w:pPr>
      <w:r w:rsidRPr="001B31AC">
        <w:rPr>
          <w:rFonts w:ascii="Times New Roman" w:hAnsi="Times New Roman"/>
          <w:b/>
          <w:color w:val="365F91"/>
          <w:sz w:val="40"/>
          <w:szCs w:val="40"/>
        </w:rPr>
        <w:t>ПАМЯТКА</w:t>
      </w:r>
    </w:p>
    <w:p w:rsidR="00C07710" w:rsidRPr="001B31AC" w:rsidRDefault="00C07710" w:rsidP="001C3B89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color w:val="365F91"/>
          <w:sz w:val="32"/>
          <w:szCs w:val="32"/>
        </w:rPr>
      </w:pPr>
      <w:r w:rsidRPr="001B31AC">
        <w:rPr>
          <w:rFonts w:ascii="Times New Roman" w:hAnsi="Times New Roman"/>
          <w:b/>
          <w:color w:val="365F91"/>
          <w:sz w:val="32"/>
          <w:szCs w:val="32"/>
        </w:rPr>
        <w:t>ПО ПРОТИВОДЕЙСТВИЮ КОРРУПЦИИ</w:t>
      </w:r>
    </w:p>
    <w:p w:rsidR="00C07710" w:rsidRPr="001C3B89" w:rsidRDefault="00C07710" w:rsidP="001C3B8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color w:val="0070C0"/>
          <w:sz w:val="28"/>
          <w:szCs w:val="28"/>
          <w:lang w:eastAsia="en-US"/>
        </w:rPr>
      </w:pPr>
    </w:p>
    <w:p w:rsidR="00C07710" w:rsidRPr="002C31C5" w:rsidRDefault="00C07710" w:rsidP="001C3B8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color w:val="FF0000"/>
          <w:sz w:val="28"/>
          <w:szCs w:val="28"/>
          <w:lang w:eastAsia="en-US"/>
        </w:rPr>
      </w:pPr>
      <w:r w:rsidRPr="002C31C5">
        <w:rPr>
          <w:rFonts w:ascii="Times New Roman" w:hAnsi="Times New Roman"/>
          <w:b/>
          <w:color w:val="FF0000"/>
          <w:sz w:val="28"/>
          <w:szCs w:val="28"/>
          <w:lang w:eastAsia="en-US"/>
        </w:rPr>
        <w:t>ЭТО ИНТЕРЕСНО</w:t>
      </w:r>
    </w:p>
    <w:p w:rsidR="00C07710" w:rsidRDefault="00C07710" w:rsidP="001C3B8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color w:val="0070C0"/>
          <w:sz w:val="28"/>
          <w:szCs w:val="28"/>
          <w:lang w:eastAsia="en-US"/>
        </w:rPr>
      </w:pPr>
    </w:p>
    <w:p w:rsidR="00C07710" w:rsidRPr="001C3B89" w:rsidRDefault="00C07710" w:rsidP="001C3B8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color w:val="0070C0"/>
          <w:sz w:val="28"/>
          <w:szCs w:val="28"/>
          <w:lang w:eastAsia="en-US"/>
        </w:rPr>
      </w:pPr>
      <w:r w:rsidRPr="001C3B89">
        <w:rPr>
          <w:rFonts w:ascii="Times New Roman" w:hAnsi="Times New Roman"/>
          <w:b/>
          <w:color w:val="0070C0"/>
          <w:sz w:val="28"/>
          <w:szCs w:val="28"/>
          <w:lang w:eastAsia="en-US"/>
        </w:rPr>
        <w:t xml:space="preserve">ИСТОРИЯ </w:t>
      </w:r>
      <w:r>
        <w:rPr>
          <w:rFonts w:ascii="Times New Roman" w:hAnsi="Times New Roman"/>
          <w:b/>
          <w:color w:val="0070C0"/>
          <w:sz w:val="28"/>
          <w:szCs w:val="28"/>
          <w:lang w:eastAsia="en-US"/>
        </w:rPr>
        <w:t>ПРОТИВОДЕЙСТВИЯ</w:t>
      </w:r>
      <w:r w:rsidRPr="001C3B89">
        <w:rPr>
          <w:rFonts w:ascii="Times New Roman" w:hAnsi="Times New Roman"/>
          <w:b/>
          <w:color w:val="0070C0"/>
          <w:sz w:val="28"/>
          <w:szCs w:val="28"/>
          <w:lang w:eastAsia="en-US"/>
        </w:rPr>
        <w:t xml:space="preserve"> КОРРУПЦИ</w:t>
      </w:r>
      <w:r>
        <w:rPr>
          <w:rFonts w:ascii="Times New Roman" w:hAnsi="Times New Roman"/>
          <w:b/>
          <w:color w:val="0070C0"/>
          <w:sz w:val="28"/>
          <w:szCs w:val="28"/>
          <w:lang w:eastAsia="en-US"/>
        </w:rPr>
        <w:t>И</w:t>
      </w:r>
      <w:bookmarkStart w:id="0" w:name="_GoBack"/>
      <w:bookmarkEnd w:id="0"/>
      <w:r>
        <w:rPr>
          <w:rFonts w:ascii="Times New Roman" w:hAnsi="Times New Roman"/>
          <w:b/>
          <w:color w:val="0070C0"/>
          <w:sz w:val="28"/>
          <w:szCs w:val="28"/>
          <w:lang w:eastAsia="en-US"/>
        </w:rPr>
        <w:t xml:space="preserve"> В РОССИИ</w:t>
      </w:r>
    </w:p>
    <w:p w:rsidR="00C07710" w:rsidRDefault="00C07710" w:rsidP="00CC4D3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07710" w:rsidRDefault="00C07710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Pr="00CC4D32">
        <w:rPr>
          <w:rFonts w:ascii="Times New Roman" w:hAnsi="Times New Roman" w:cs="Times New Roman"/>
          <w:sz w:val="28"/>
          <w:szCs w:val="28"/>
        </w:rPr>
        <w:t xml:space="preserve">ермин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C4D32">
        <w:rPr>
          <w:rFonts w:ascii="Times New Roman" w:hAnsi="Times New Roman" w:cs="Times New Roman"/>
          <w:sz w:val="28"/>
          <w:szCs w:val="28"/>
        </w:rPr>
        <w:t>коррупция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 xml:space="preserve"> в переводе с латинского (corruptio) означает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C4D32">
        <w:rPr>
          <w:rFonts w:ascii="Times New Roman" w:hAnsi="Times New Roman" w:cs="Times New Roman"/>
          <w:sz w:val="28"/>
          <w:szCs w:val="28"/>
        </w:rPr>
        <w:t>подкуп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C4D32">
        <w:rPr>
          <w:rFonts w:ascii="Times New Roman" w:hAnsi="Times New Roman" w:cs="Times New Roman"/>
          <w:sz w:val="28"/>
          <w:szCs w:val="28"/>
        </w:rPr>
        <w:t>порча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C4D32">
        <w:rPr>
          <w:rFonts w:ascii="Times New Roman" w:hAnsi="Times New Roman" w:cs="Times New Roman"/>
          <w:sz w:val="28"/>
          <w:szCs w:val="28"/>
        </w:rPr>
        <w:t>упадок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C07710" w:rsidRDefault="00C07710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CC4D32">
        <w:rPr>
          <w:rFonts w:ascii="Times New Roman" w:hAnsi="Times New Roman" w:cs="Times New Roman"/>
          <w:sz w:val="28"/>
          <w:szCs w:val="28"/>
        </w:rPr>
        <w:t xml:space="preserve"> признакам коррупции относ</w:t>
      </w:r>
      <w:r>
        <w:rPr>
          <w:rFonts w:ascii="Times New Roman" w:hAnsi="Times New Roman" w:cs="Times New Roman"/>
          <w:sz w:val="28"/>
          <w:szCs w:val="28"/>
        </w:rPr>
        <w:t>ится</w:t>
      </w:r>
      <w:r w:rsidRPr="00CC4D32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C07710" w:rsidRDefault="00C07710" w:rsidP="0024065F">
      <w:pPr>
        <w:pStyle w:val="ConsPlusNormal"/>
        <w:numPr>
          <w:ilvl w:val="0"/>
          <w:numId w:val="2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непосредственное нанесение ущерба авторитету или иным охраняемым законом интересам государственной</w:t>
      </w:r>
      <w:r>
        <w:rPr>
          <w:rFonts w:ascii="Times New Roman" w:hAnsi="Times New Roman" w:cs="Times New Roman"/>
          <w:sz w:val="28"/>
          <w:szCs w:val="28"/>
        </w:rPr>
        <w:t xml:space="preserve"> (муниципальной) </w:t>
      </w:r>
      <w:r w:rsidRPr="00CC4D32">
        <w:rPr>
          <w:rFonts w:ascii="Times New Roman" w:hAnsi="Times New Roman" w:cs="Times New Roman"/>
          <w:sz w:val="28"/>
          <w:szCs w:val="28"/>
        </w:rPr>
        <w:t xml:space="preserve">власти (службы); </w:t>
      </w:r>
    </w:p>
    <w:p w:rsidR="00C07710" w:rsidRDefault="00C07710" w:rsidP="0024065F">
      <w:pPr>
        <w:pStyle w:val="ConsPlusNormal"/>
        <w:numPr>
          <w:ilvl w:val="0"/>
          <w:numId w:val="2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незаконный характер получаемых </w:t>
      </w:r>
      <w:r>
        <w:rPr>
          <w:rFonts w:ascii="Times New Roman" w:hAnsi="Times New Roman" w:cs="Times New Roman"/>
          <w:sz w:val="28"/>
          <w:szCs w:val="28"/>
        </w:rPr>
        <w:t>должностным лицом</w:t>
      </w:r>
      <w:r w:rsidRPr="00CC4D32">
        <w:rPr>
          <w:rFonts w:ascii="Times New Roman" w:hAnsi="Times New Roman" w:cs="Times New Roman"/>
          <w:sz w:val="28"/>
          <w:szCs w:val="28"/>
        </w:rPr>
        <w:t xml:space="preserve"> благ (материальных и нематериальных); </w:t>
      </w:r>
    </w:p>
    <w:p w:rsidR="00C07710" w:rsidRDefault="00C07710" w:rsidP="0024065F">
      <w:pPr>
        <w:pStyle w:val="ConsPlusNormal"/>
        <w:numPr>
          <w:ilvl w:val="0"/>
          <w:numId w:val="2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использование </w:t>
      </w:r>
      <w:r>
        <w:rPr>
          <w:rFonts w:ascii="Times New Roman" w:hAnsi="Times New Roman" w:cs="Times New Roman"/>
          <w:sz w:val="28"/>
          <w:szCs w:val="28"/>
        </w:rPr>
        <w:t>должностным лицом</w:t>
      </w:r>
      <w:r w:rsidRPr="00CC4D32">
        <w:rPr>
          <w:rFonts w:ascii="Times New Roman" w:hAnsi="Times New Roman" w:cs="Times New Roman"/>
          <w:sz w:val="28"/>
          <w:szCs w:val="28"/>
        </w:rPr>
        <w:t xml:space="preserve"> своего статуса вопреки интересам государственной </w:t>
      </w:r>
      <w:r>
        <w:rPr>
          <w:rFonts w:ascii="Times New Roman" w:hAnsi="Times New Roman" w:cs="Times New Roman"/>
          <w:sz w:val="28"/>
          <w:szCs w:val="28"/>
        </w:rPr>
        <w:t xml:space="preserve">(муниципальной) </w:t>
      </w:r>
      <w:r w:rsidRPr="00CC4D32">
        <w:rPr>
          <w:rFonts w:ascii="Times New Roman" w:hAnsi="Times New Roman" w:cs="Times New Roman"/>
          <w:sz w:val="28"/>
          <w:szCs w:val="28"/>
        </w:rPr>
        <w:t xml:space="preserve">службы; </w:t>
      </w:r>
    </w:p>
    <w:p w:rsidR="00C07710" w:rsidRDefault="00C07710" w:rsidP="0024065F">
      <w:pPr>
        <w:pStyle w:val="ConsPlusNormal"/>
        <w:numPr>
          <w:ilvl w:val="0"/>
          <w:numId w:val="2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наличие у </w:t>
      </w:r>
      <w:r>
        <w:rPr>
          <w:rFonts w:ascii="Times New Roman" w:hAnsi="Times New Roman" w:cs="Times New Roman"/>
          <w:sz w:val="28"/>
          <w:szCs w:val="28"/>
        </w:rPr>
        <w:t>должностного лица</w:t>
      </w:r>
      <w:r w:rsidRPr="00CC4D32">
        <w:rPr>
          <w:rFonts w:ascii="Times New Roman" w:hAnsi="Times New Roman" w:cs="Times New Roman"/>
          <w:sz w:val="28"/>
          <w:szCs w:val="28"/>
        </w:rPr>
        <w:t xml:space="preserve"> умысла на совершение действий (бездействия), объективно причиняющим ущерб охраняемым законом интересам власти или службы; </w:t>
      </w:r>
    </w:p>
    <w:p w:rsidR="00C07710" w:rsidRPr="00CC4D32" w:rsidRDefault="00C07710" w:rsidP="0024065F">
      <w:pPr>
        <w:pStyle w:val="ConsPlusNormal"/>
        <w:numPr>
          <w:ilvl w:val="0"/>
          <w:numId w:val="2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наличие у </w:t>
      </w:r>
      <w:r>
        <w:rPr>
          <w:rFonts w:ascii="Times New Roman" w:hAnsi="Times New Roman" w:cs="Times New Roman"/>
          <w:sz w:val="28"/>
          <w:szCs w:val="28"/>
        </w:rPr>
        <w:t>должностного лица</w:t>
      </w:r>
      <w:r w:rsidRPr="00CC4D32">
        <w:rPr>
          <w:rFonts w:ascii="Times New Roman" w:hAnsi="Times New Roman" w:cs="Times New Roman"/>
          <w:sz w:val="28"/>
          <w:szCs w:val="28"/>
        </w:rPr>
        <w:t xml:space="preserve"> корыстной или иной личной заинтересованности.</w:t>
      </w:r>
    </w:p>
    <w:p w:rsidR="00C07710" w:rsidRDefault="00C07710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Своими корнями коррупция как социальное явление уходит корнями </w:t>
      </w:r>
      <w:r>
        <w:rPr>
          <w:rFonts w:ascii="Times New Roman" w:hAnsi="Times New Roman" w:cs="Times New Roman"/>
          <w:sz w:val="28"/>
          <w:szCs w:val="28"/>
        </w:rPr>
        <w:br/>
        <w:t>в глубокое прошлое.</w:t>
      </w:r>
    </w:p>
    <w:p w:rsidR="00C07710" w:rsidRPr="00CC4D32" w:rsidRDefault="00C07710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Несмотря на то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CC4D32">
        <w:rPr>
          <w:rFonts w:ascii="Times New Roman" w:hAnsi="Times New Roman" w:cs="Times New Roman"/>
          <w:sz w:val="28"/>
          <w:szCs w:val="28"/>
        </w:rPr>
        <w:t xml:space="preserve"> что термин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C4D32">
        <w:rPr>
          <w:rFonts w:ascii="Times New Roman" w:hAnsi="Times New Roman" w:cs="Times New Roman"/>
          <w:sz w:val="28"/>
          <w:szCs w:val="28"/>
        </w:rPr>
        <w:t>коррупция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 xml:space="preserve"> не употреблялся в российском законодательстве и не был введ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>н в научный оборот вплоть до начала XX в</w:t>
      </w:r>
      <w:r>
        <w:rPr>
          <w:rFonts w:ascii="Times New Roman" w:hAnsi="Times New Roman" w:cs="Times New Roman"/>
          <w:sz w:val="28"/>
          <w:szCs w:val="28"/>
        </w:rPr>
        <w:t>ека</w:t>
      </w:r>
      <w:r w:rsidRPr="00CC4D32">
        <w:rPr>
          <w:rFonts w:ascii="Times New Roman" w:hAnsi="Times New Roman" w:cs="Times New Roman"/>
          <w:sz w:val="28"/>
          <w:szCs w:val="28"/>
        </w:rPr>
        <w:t>, однако и до этого периода существовали корыстные злоупотребления должностных лиц, трактуемые современным правом как коррупция.</w:t>
      </w:r>
    </w:p>
    <w:p w:rsidR="00C07710" w:rsidRPr="00CC4D32" w:rsidRDefault="00C07710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7B41">
        <w:rPr>
          <w:rFonts w:ascii="Times New Roman" w:hAnsi="Times New Roman" w:cs="Times New Roman"/>
          <w:b/>
          <w:color w:val="0070C0"/>
          <w:sz w:val="28"/>
          <w:szCs w:val="28"/>
          <w:lang w:eastAsia="en-US"/>
        </w:rPr>
        <w:t>Институт кормления.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4D32">
        <w:rPr>
          <w:rFonts w:ascii="Times New Roman" w:hAnsi="Times New Roman" w:cs="Times New Roman"/>
          <w:sz w:val="28"/>
          <w:szCs w:val="28"/>
        </w:rPr>
        <w:t xml:space="preserve">Появление коррупции как явления на Руси тесно связано с традициями общества в период становления государственности </w:t>
      </w:r>
      <w:r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в IX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CC4D32">
        <w:rPr>
          <w:rFonts w:ascii="Times New Roman" w:hAnsi="Times New Roman" w:cs="Times New Roman"/>
          <w:sz w:val="28"/>
          <w:szCs w:val="28"/>
        </w:rPr>
        <w:t>X в</w:t>
      </w:r>
      <w:r>
        <w:rPr>
          <w:rFonts w:ascii="Times New Roman" w:hAnsi="Times New Roman" w:cs="Times New Roman"/>
          <w:sz w:val="28"/>
          <w:szCs w:val="28"/>
        </w:rPr>
        <w:t>еков</w:t>
      </w:r>
      <w:r w:rsidRPr="00CC4D32">
        <w:rPr>
          <w:rFonts w:ascii="Times New Roman" w:hAnsi="Times New Roman" w:cs="Times New Roman"/>
          <w:sz w:val="28"/>
          <w:szCs w:val="28"/>
        </w:rPr>
        <w:t xml:space="preserve">, когда представители государственной власти обеспечивались общиной по нормам, установленным главой государства (так называемый институт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C4D32">
        <w:rPr>
          <w:rFonts w:ascii="Times New Roman" w:hAnsi="Times New Roman" w:cs="Times New Roman"/>
          <w:sz w:val="28"/>
          <w:szCs w:val="28"/>
        </w:rPr>
        <w:t>кормления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 xml:space="preserve">). Однако эти нормы не могли быть едины для всех чиновников. Неслучайно в </w:t>
      </w:r>
      <w:r>
        <w:rPr>
          <w:rFonts w:ascii="Times New Roman" w:hAnsi="Times New Roman" w:cs="Times New Roman"/>
          <w:sz w:val="28"/>
          <w:szCs w:val="28"/>
        </w:rPr>
        <w:t>газете «</w:t>
      </w:r>
      <w:r w:rsidRPr="00CC4D32">
        <w:rPr>
          <w:rFonts w:ascii="Times New Roman" w:hAnsi="Times New Roman" w:cs="Times New Roman"/>
          <w:sz w:val="28"/>
          <w:szCs w:val="28"/>
        </w:rPr>
        <w:t>Русск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CC4D32">
        <w:rPr>
          <w:rFonts w:ascii="Times New Roman" w:hAnsi="Times New Roman" w:cs="Times New Roman"/>
          <w:sz w:val="28"/>
          <w:szCs w:val="28"/>
        </w:rPr>
        <w:t xml:space="preserve"> Правд</w:t>
      </w:r>
      <w:r>
        <w:rPr>
          <w:rFonts w:ascii="Times New Roman" w:hAnsi="Times New Roman" w:cs="Times New Roman"/>
          <w:sz w:val="28"/>
          <w:szCs w:val="28"/>
        </w:rPr>
        <w:t>а»</w:t>
      </w:r>
      <w:r w:rsidRPr="00CC4D32">
        <w:rPr>
          <w:rFonts w:ascii="Times New Roman" w:hAnsi="Times New Roman" w:cs="Times New Roman"/>
          <w:sz w:val="28"/>
          <w:szCs w:val="28"/>
        </w:rPr>
        <w:t xml:space="preserve"> в целях установления единых норм по обеспечению государственных чиновников было сделано указание </w:t>
      </w:r>
      <w:r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на размеры этого обеспечения общиной.</w:t>
      </w:r>
    </w:p>
    <w:p w:rsidR="00C07710" w:rsidRDefault="00C07710" w:rsidP="00AF270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  <w:lang w:eastAsia="en-US"/>
        </w:rPr>
        <w:t>Русские л</w:t>
      </w:r>
      <w:r w:rsidRPr="00555B73">
        <w:rPr>
          <w:rFonts w:ascii="Times New Roman" w:hAnsi="Times New Roman" w:cs="Times New Roman"/>
          <w:b/>
          <w:color w:val="0070C0"/>
          <w:sz w:val="28"/>
          <w:szCs w:val="28"/>
          <w:lang w:eastAsia="en-US"/>
        </w:rPr>
        <w:t>етописи XIII века.</w:t>
      </w:r>
      <w:r w:rsidRPr="00CC4D32">
        <w:rPr>
          <w:rFonts w:ascii="Times New Roman" w:hAnsi="Times New Roman" w:cs="Times New Roman"/>
          <w:sz w:val="28"/>
          <w:szCs w:val="28"/>
        </w:rPr>
        <w:t xml:space="preserve"> В русском языке коррупция и взяточничество как одна из е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 xml:space="preserve"> форм исторически обозначались терминами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C4D32">
        <w:rPr>
          <w:rFonts w:ascii="Times New Roman" w:hAnsi="Times New Roman" w:cs="Times New Roman"/>
          <w:sz w:val="28"/>
          <w:szCs w:val="28"/>
        </w:rPr>
        <w:t>лихоимство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C4D32">
        <w:rPr>
          <w:rFonts w:ascii="Times New Roman" w:hAnsi="Times New Roman" w:cs="Times New Roman"/>
          <w:sz w:val="28"/>
          <w:szCs w:val="28"/>
        </w:rPr>
        <w:t>мздоимство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07710" w:rsidRDefault="00C07710" w:rsidP="00AF270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Мздоимство впервые упоминается в русских летописях </w:t>
      </w:r>
      <w:r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XIII в</w:t>
      </w:r>
      <w:r>
        <w:rPr>
          <w:rFonts w:ascii="Times New Roman" w:hAnsi="Times New Roman" w:cs="Times New Roman"/>
          <w:sz w:val="28"/>
          <w:szCs w:val="28"/>
        </w:rPr>
        <w:t>ека</w:t>
      </w:r>
      <w:r w:rsidRPr="00CC4D32">
        <w:rPr>
          <w:rFonts w:ascii="Times New Roman" w:hAnsi="Times New Roman" w:cs="Times New Roman"/>
          <w:sz w:val="28"/>
          <w:szCs w:val="28"/>
        </w:rPr>
        <w:t xml:space="preserve">. Можно говорить о том, что корыстные злоупотребления по службе возникли с появлением управляющих (вождей, князей) и судей как средство воздействия на их объективность и добросовестность при решении различных вопросов. </w:t>
      </w:r>
    </w:p>
    <w:p w:rsidR="00C07710" w:rsidRDefault="00C07710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</w:t>
      </w:r>
      <w:r w:rsidRPr="00CC4D32">
        <w:rPr>
          <w:rFonts w:ascii="Times New Roman" w:hAnsi="Times New Roman" w:cs="Times New Roman"/>
          <w:sz w:val="28"/>
          <w:szCs w:val="28"/>
        </w:rPr>
        <w:t>олкование мздоимства и взяточничества</w:t>
      </w:r>
      <w:r>
        <w:rPr>
          <w:rFonts w:ascii="Times New Roman" w:hAnsi="Times New Roman" w:cs="Times New Roman"/>
          <w:sz w:val="28"/>
          <w:szCs w:val="28"/>
        </w:rPr>
        <w:t xml:space="preserve"> даны в</w:t>
      </w:r>
      <w:r w:rsidRPr="00CC4D32">
        <w:rPr>
          <w:rFonts w:ascii="Times New Roman" w:hAnsi="Times New Roman" w:cs="Times New Roman"/>
          <w:sz w:val="28"/>
          <w:szCs w:val="28"/>
        </w:rPr>
        <w:t xml:space="preserve"> толковом словаре </w:t>
      </w:r>
      <w:r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В.И. Дал</w:t>
      </w:r>
      <w:r>
        <w:rPr>
          <w:rFonts w:ascii="Times New Roman" w:hAnsi="Times New Roman" w:cs="Times New Roman"/>
          <w:sz w:val="28"/>
          <w:szCs w:val="28"/>
        </w:rPr>
        <w:t>я.</w:t>
      </w:r>
    </w:p>
    <w:p w:rsidR="00C07710" w:rsidRDefault="00C07710" w:rsidP="00AF270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>
          <v:shapetype id="_x0000_t62" coordsize="21600,21600" o:spt="62" adj="1350,25920" path="m3600,qx,3600l0@8@12@24,0@9,,18000qy3600,21600l@6,21600@15@27@7,21600,18000,21600qx21600,18000l21600@9@18@30,21600@8,21600,3600qy18000,l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 textboxrect="791,791,20809,20809"/>
            <v:handles>
              <v:h position="#0,#1"/>
            </v:handles>
          </v:shapetype>
          <v:shape id="Скругленная прямоугольная выноска 4" o:spid="_x0000_s1026" type="#_x0000_t62" style="position:absolute;left:0;text-align:left;margin-left:148.85pt;margin-top:-.05pt;width:351pt;height:177pt;z-index:25165004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" adj="-4131,2825" fillcolor="#4f81bd" strokecolor="#243f60" strokeweight="2pt">
            <v:textbox>
              <w:txbxContent>
                <w:p w:rsidR="00C07710" w:rsidRPr="00F14FB9" w:rsidRDefault="00C07710" w:rsidP="00261B30">
                  <w:pPr>
                    <w:pStyle w:val="ConsPlusNormal"/>
                    <w:ind w:firstLine="540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F14FB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«Мздоимствовать» – брать подарки, приношения, взятки, быть продажным человеком. В земле нашей мздоимствуется по обычаю. </w:t>
                  </w:r>
                </w:p>
                <w:p w:rsidR="00C07710" w:rsidRPr="00F14FB9" w:rsidRDefault="00C07710" w:rsidP="00261B30">
                  <w:pPr>
                    <w:pStyle w:val="ConsPlusNormal"/>
                    <w:ind w:firstLine="540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F14FB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Мздолюбие – сильное расположение 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br/>
                  </w:r>
                  <w:r w:rsidRPr="00F14FB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к взяточничеству. </w:t>
                  </w:r>
                </w:p>
                <w:p w:rsidR="00C07710" w:rsidRDefault="00C07710" w:rsidP="00261B30">
                  <w:pPr>
                    <w:pStyle w:val="ConsPlusNormal"/>
                    <w:ind w:firstLine="540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F14FB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Взятка – срыв, поборы, приношения, дары, гостинцы, приносы, пикшеш, бакшиш, хабара, могарычи, плата или подарок должностному лицу, 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br/>
                  </w:r>
                  <w:r w:rsidRPr="00F14FB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во избежание стеснений, или подкуп его на незаконное дело. </w:t>
                  </w:r>
                </w:p>
                <w:p w:rsidR="00C07710" w:rsidRPr="00F14FB9" w:rsidRDefault="00C07710" w:rsidP="00261B30">
                  <w:pPr>
                    <w:pStyle w:val="ConsPlusNormal"/>
                    <w:ind w:firstLine="540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F14FB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Лихоимец – жадный вымогатель, взяточник».</w:t>
                  </w:r>
                </w:p>
                <w:p w:rsidR="00C07710" w:rsidRDefault="00C07710" w:rsidP="00261B30">
                  <w:pPr>
                    <w:jc w:val="center"/>
                  </w:pPr>
                </w:p>
              </w:txbxContent>
            </v:textbox>
          </v:shape>
        </w:pict>
      </w:r>
      <w:r w:rsidR="00DE7C63">
        <w:rPr>
          <w:noProof/>
          <w:color w:val="1A0DAB"/>
        </w:rPr>
        <w:drawing>
          <wp:inline distT="0" distB="0" distL="0" distR="0">
            <wp:extent cx="1066800" cy="1066800"/>
            <wp:effectExtent l="19050" t="0" r="0" b="0"/>
            <wp:docPr id="1" name="Рисунок 2" descr="Картинки по запросу толковый словарь Даля картинка">
              <a:hlinkClick xmlns:a="http://schemas.openxmlformats.org/drawingml/2006/main" r:id="rId7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Картинки по запросу толковый словарь Даля картинка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7710" w:rsidRDefault="00C07710" w:rsidP="006570D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07710" w:rsidRDefault="00C07710" w:rsidP="006570D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07710" w:rsidRDefault="00C07710" w:rsidP="00CC4D3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07710" w:rsidRDefault="00C07710" w:rsidP="00CC4D3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07710" w:rsidRDefault="00C07710" w:rsidP="00CC4D3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07710" w:rsidRDefault="00C07710" w:rsidP="00CC4D3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07710" w:rsidRDefault="00C07710" w:rsidP="002406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9" o:spid="_x0000_s1027" type="#_x0000_t202" style="position:absolute;left:0;text-align:left;margin-left:.35pt;margin-top:98pt;width:78pt;height:30.75pt;z-index:2516541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" strokeweight=".5pt">
            <v:textbox>
              <w:txbxContent>
                <w:p w:rsidR="00C07710" w:rsidRPr="0024065F" w:rsidRDefault="00C07710" w:rsidP="00DC06D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24065F">
                    <w:rPr>
                      <w:rFonts w:ascii="Times New Roman" w:hAnsi="Times New Roman"/>
                      <w:sz w:val="16"/>
                      <w:szCs w:val="16"/>
                    </w:rPr>
                    <w:t>Двинская уставная грамота</w:t>
                  </w:r>
                </w:p>
              </w:txbxContent>
            </v:textbox>
            <w10:wrap type="square"/>
          </v:shape>
        </w:pict>
      </w:r>
      <w:r w:rsidR="00DE7C63">
        <w:rPr>
          <w:noProof/>
        </w:rPr>
        <w:drawing>
          <wp:anchor distT="0" distB="0" distL="114300" distR="114300" simplePos="0" relativeHeight="251653120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2540</wp:posOffset>
            </wp:positionV>
            <wp:extent cx="990600" cy="1238250"/>
            <wp:effectExtent l="19050" t="0" r="0" b="0"/>
            <wp:wrapSquare wrapText="bothSides"/>
            <wp:docPr id="4" name="Рисунок 8" descr="Картинки по запросу Двинская уставная грамота картинка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Картинки по запросу Двинская уставная грамота картинка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238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36EEE">
        <w:rPr>
          <w:rFonts w:ascii="Times New Roman" w:hAnsi="Times New Roman" w:cs="Times New Roman"/>
          <w:b/>
          <w:color w:val="0070C0"/>
          <w:sz w:val="28"/>
          <w:szCs w:val="28"/>
          <w:lang w:eastAsia="en-US"/>
        </w:rPr>
        <w:t>Двинская уставная грамота 1397 года.</w:t>
      </w:r>
      <w:r w:rsidRPr="00CC4D32">
        <w:rPr>
          <w:rFonts w:ascii="Times New Roman" w:hAnsi="Times New Roman" w:cs="Times New Roman"/>
          <w:sz w:val="28"/>
          <w:szCs w:val="28"/>
        </w:rPr>
        <w:t xml:space="preserve"> Мздоимство упоминается в русских летописях XIV в</w:t>
      </w:r>
      <w:r>
        <w:rPr>
          <w:rFonts w:ascii="Times New Roman" w:hAnsi="Times New Roman" w:cs="Times New Roman"/>
          <w:sz w:val="28"/>
          <w:szCs w:val="28"/>
        </w:rPr>
        <w:t>ека</w:t>
      </w:r>
      <w:r w:rsidRPr="00CC4D32">
        <w:rPr>
          <w:rFonts w:ascii="Times New Roman" w:hAnsi="Times New Roman" w:cs="Times New Roman"/>
          <w:sz w:val="28"/>
          <w:szCs w:val="28"/>
        </w:rPr>
        <w:t>, например в Двинской уставной грамоте 1397 г</w:t>
      </w:r>
      <w:r>
        <w:rPr>
          <w:rFonts w:ascii="Times New Roman" w:hAnsi="Times New Roman" w:cs="Times New Roman"/>
          <w:sz w:val="28"/>
          <w:szCs w:val="28"/>
        </w:rPr>
        <w:t>ода</w:t>
      </w:r>
      <w:r w:rsidRPr="00CC4D32">
        <w:rPr>
          <w:rFonts w:ascii="Times New Roman" w:hAnsi="Times New Roman" w:cs="Times New Roman"/>
          <w:sz w:val="28"/>
          <w:szCs w:val="28"/>
        </w:rPr>
        <w:t xml:space="preserve"> в ст</w:t>
      </w:r>
      <w:r>
        <w:rPr>
          <w:rFonts w:ascii="Times New Roman" w:hAnsi="Times New Roman" w:cs="Times New Roman"/>
          <w:sz w:val="28"/>
          <w:szCs w:val="28"/>
        </w:rPr>
        <w:t>атье</w:t>
      </w:r>
      <w:r w:rsidRPr="00CC4D32">
        <w:rPr>
          <w:rFonts w:ascii="Times New Roman" w:hAnsi="Times New Roman" w:cs="Times New Roman"/>
          <w:sz w:val="28"/>
          <w:szCs w:val="28"/>
        </w:rPr>
        <w:t xml:space="preserve"> 6: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C4D32">
        <w:rPr>
          <w:rFonts w:ascii="Times New Roman" w:hAnsi="Times New Roman" w:cs="Times New Roman"/>
          <w:sz w:val="28"/>
          <w:szCs w:val="28"/>
        </w:rPr>
        <w:t xml:space="preserve">А самосуда четыре рубли, </w:t>
      </w:r>
      <w:r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 xml:space="preserve">а самосуд то: кто изыснав татя с поличным, да отпустит, а собе посул возьмет, а наместники доведаются по заповеди, ино </w:t>
      </w:r>
      <w:r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то самосуд,</w:t>
      </w:r>
      <w:r>
        <w:rPr>
          <w:rFonts w:ascii="Times New Roman" w:hAnsi="Times New Roman" w:cs="Times New Roman"/>
          <w:sz w:val="28"/>
          <w:szCs w:val="28"/>
        </w:rPr>
        <w:t xml:space="preserve"> а опричь того самосуда нет»</w:t>
      </w:r>
      <w:r w:rsidRPr="00CC4D32">
        <w:rPr>
          <w:rFonts w:ascii="Times New Roman" w:hAnsi="Times New Roman" w:cs="Times New Roman"/>
          <w:sz w:val="28"/>
          <w:szCs w:val="28"/>
        </w:rPr>
        <w:t>. Там же, в ст</w:t>
      </w:r>
      <w:r>
        <w:rPr>
          <w:rFonts w:ascii="Times New Roman" w:hAnsi="Times New Roman" w:cs="Times New Roman"/>
          <w:sz w:val="28"/>
          <w:szCs w:val="28"/>
        </w:rPr>
        <w:t>атье</w:t>
      </w:r>
      <w:r w:rsidRPr="00CC4D32">
        <w:rPr>
          <w:rFonts w:ascii="Times New Roman" w:hAnsi="Times New Roman" w:cs="Times New Roman"/>
          <w:sz w:val="28"/>
          <w:szCs w:val="28"/>
        </w:rPr>
        <w:t xml:space="preserve"> 8: </w:t>
      </w:r>
      <w:r>
        <w:rPr>
          <w:rFonts w:ascii="Times New Roman" w:hAnsi="Times New Roman" w:cs="Times New Roman"/>
          <w:sz w:val="28"/>
          <w:szCs w:val="28"/>
        </w:rPr>
        <w:br/>
        <w:t>«</w:t>
      </w:r>
      <w:r w:rsidRPr="00CC4D32">
        <w:rPr>
          <w:rFonts w:ascii="Times New Roman" w:hAnsi="Times New Roman" w:cs="Times New Roman"/>
          <w:sz w:val="28"/>
          <w:szCs w:val="28"/>
        </w:rPr>
        <w:t xml:space="preserve">...а черес поруку не ковати, а посула в железех не просити; а что </w:t>
      </w:r>
      <w:r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в железех посул, то не в посул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>.</w:t>
      </w:r>
    </w:p>
    <w:p w:rsidR="00C07710" w:rsidRPr="00CC4D32" w:rsidRDefault="00DE7C63" w:rsidP="0024065F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1072" behindDoc="0" locked="0" layoutInCell="1" allowOverlap="1">
            <wp:simplePos x="0" y="0"/>
            <wp:positionH relativeFrom="column">
              <wp:posOffset>-1100455</wp:posOffset>
            </wp:positionH>
            <wp:positionV relativeFrom="paragraph">
              <wp:posOffset>99695</wp:posOffset>
            </wp:positionV>
            <wp:extent cx="923925" cy="1304925"/>
            <wp:effectExtent l="19050" t="0" r="9525" b="0"/>
            <wp:wrapSquare wrapText="bothSides"/>
            <wp:docPr id="5" name="Рисунок 5" descr="Картинки по запросу судная грамота картинка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Картинки по запросу судная грамота картинка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1304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07710" w:rsidRPr="00CC4D32">
        <w:rPr>
          <w:rFonts w:ascii="Times New Roman" w:hAnsi="Times New Roman" w:cs="Times New Roman"/>
          <w:sz w:val="28"/>
          <w:szCs w:val="28"/>
        </w:rPr>
        <w:t>В договоре Новгорода с князем Борисом Александровичем тверским 1446</w:t>
      </w:r>
      <w:r w:rsidR="00C07710">
        <w:rPr>
          <w:rFonts w:ascii="Times New Roman" w:hAnsi="Times New Roman" w:cs="Times New Roman"/>
          <w:sz w:val="28"/>
          <w:szCs w:val="28"/>
        </w:rPr>
        <w:t>–</w:t>
      </w:r>
      <w:r w:rsidR="00C07710" w:rsidRPr="00CC4D32">
        <w:rPr>
          <w:rFonts w:ascii="Times New Roman" w:hAnsi="Times New Roman" w:cs="Times New Roman"/>
          <w:sz w:val="28"/>
          <w:szCs w:val="28"/>
        </w:rPr>
        <w:t>1447 г</w:t>
      </w:r>
      <w:r w:rsidR="00C07710">
        <w:rPr>
          <w:rFonts w:ascii="Times New Roman" w:hAnsi="Times New Roman" w:cs="Times New Roman"/>
          <w:sz w:val="28"/>
          <w:szCs w:val="28"/>
        </w:rPr>
        <w:t>одов говорится</w:t>
      </w:r>
      <w:r w:rsidR="00C07710" w:rsidRPr="00CC4D32">
        <w:rPr>
          <w:rFonts w:ascii="Times New Roman" w:hAnsi="Times New Roman" w:cs="Times New Roman"/>
          <w:sz w:val="28"/>
          <w:szCs w:val="28"/>
        </w:rPr>
        <w:t xml:space="preserve">: </w:t>
      </w:r>
      <w:r w:rsidR="00C07710">
        <w:rPr>
          <w:rFonts w:ascii="Times New Roman" w:hAnsi="Times New Roman" w:cs="Times New Roman"/>
          <w:sz w:val="28"/>
          <w:szCs w:val="28"/>
        </w:rPr>
        <w:t>«</w:t>
      </w:r>
      <w:r w:rsidR="00C07710" w:rsidRPr="00CC4D32">
        <w:rPr>
          <w:rFonts w:ascii="Times New Roman" w:hAnsi="Times New Roman" w:cs="Times New Roman"/>
          <w:sz w:val="28"/>
          <w:szCs w:val="28"/>
        </w:rPr>
        <w:t xml:space="preserve">А приведут тферитина </w:t>
      </w:r>
      <w:r w:rsidR="00C07710">
        <w:rPr>
          <w:rFonts w:ascii="Times New Roman" w:hAnsi="Times New Roman" w:cs="Times New Roman"/>
          <w:sz w:val="28"/>
          <w:szCs w:val="28"/>
        </w:rPr>
        <w:br/>
      </w:r>
      <w:r w:rsidR="00C07710" w:rsidRPr="00CC4D32">
        <w:rPr>
          <w:rFonts w:ascii="Times New Roman" w:hAnsi="Times New Roman" w:cs="Times New Roman"/>
          <w:sz w:val="28"/>
          <w:szCs w:val="28"/>
        </w:rPr>
        <w:t>с поличним к новгорочкому посаднику или новоторскому, судите его по хрестному челованью, а посула не взятии с обе половине</w:t>
      </w:r>
      <w:r w:rsidR="00C07710">
        <w:rPr>
          <w:rFonts w:ascii="Times New Roman" w:hAnsi="Times New Roman" w:cs="Times New Roman"/>
          <w:sz w:val="28"/>
          <w:szCs w:val="28"/>
        </w:rPr>
        <w:t>»</w:t>
      </w:r>
      <w:r w:rsidR="00C07710" w:rsidRPr="00CC4D32">
        <w:rPr>
          <w:rFonts w:ascii="Times New Roman" w:hAnsi="Times New Roman" w:cs="Times New Roman"/>
          <w:sz w:val="28"/>
          <w:szCs w:val="28"/>
        </w:rPr>
        <w:t>.</w:t>
      </w:r>
    </w:p>
    <w:p w:rsidR="00C07710" w:rsidRPr="00CC4D32" w:rsidRDefault="00C07710" w:rsidP="0024065F">
      <w:pPr>
        <w:pStyle w:val="ConsPlusNormal"/>
        <w:tabs>
          <w:tab w:val="left" w:pos="567"/>
        </w:tabs>
        <w:ind w:left="156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>
          <v:shape id="Надпись 2" o:spid="_x0000_s1030" type="#_x0000_t202" style="position:absolute;left:0;text-align:left;margin-left:-82.85pt;margin-top:42.1pt;width:72.75pt;height:29.25pt;flip:x;z-index:2516520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">
            <v:textbox>
              <w:txbxContent>
                <w:p w:rsidR="00C07710" w:rsidRPr="00F14FB9" w:rsidRDefault="00C07710" w:rsidP="00FB23F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F14FB9">
                    <w:rPr>
                      <w:rFonts w:ascii="Times New Roman" w:hAnsi="Times New Roman"/>
                      <w:sz w:val="16"/>
                      <w:szCs w:val="16"/>
                    </w:rPr>
                    <w:t>Псковская судная грамота</w:t>
                  </w:r>
                </w:p>
              </w:txbxContent>
            </v:textbox>
          </v:shape>
        </w:pict>
      </w:r>
      <w:r w:rsidRPr="00CC4D32">
        <w:rPr>
          <w:rFonts w:ascii="Times New Roman" w:hAnsi="Times New Roman" w:cs="Times New Roman"/>
          <w:sz w:val="28"/>
          <w:szCs w:val="28"/>
        </w:rPr>
        <w:t xml:space="preserve">Ряд исследователей истории российского законодательства полагают, что понятие посула начинает употребляться в смысле взятки, начиная с </w:t>
      </w:r>
      <w:r w:rsidRPr="00AA205C">
        <w:rPr>
          <w:rFonts w:ascii="Times New Roman" w:hAnsi="Times New Roman" w:cs="Times New Roman"/>
          <w:b/>
          <w:color w:val="0070C0"/>
          <w:sz w:val="28"/>
          <w:szCs w:val="28"/>
          <w:lang w:eastAsia="en-US"/>
        </w:rPr>
        <w:t>Псковской судной грамоты</w:t>
      </w:r>
      <w:r w:rsidRPr="00CC4D32">
        <w:rPr>
          <w:rFonts w:ascii="Times New Roman" w:hAnsi="Times New Roman" w:cs="Times New Roman"/>
          <w:sz w:val="28"/>
          <w:szCs w:val="28"/>
        </w:rPr>
        <w:t xml:space="preserve">, которая имела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CC4D32">
        <w:rPr>
          <w:rFonts w:ascii="Times New Roman" w:hAnsi="Times New Roman" w:cs="Times New Roman"/>
          <w:sz w:val="28"/>
          <w:szCs w:val="28"/>
        </w:rPr>
        <w:t xml:space="preserve">особую статью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C4D32">
        <w:rPr>
          <w:rFonts w:ascii="Times New Roman" w:hAnsi="Times New Roman" w:cs="Times New Roman"/>
          <w:sz w:val="28"/>
          <w:szCs w:val="28"/>
        </w:rPr>
        <w:t>о посулах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>.</w:t>
      </w:r>
    </w:p>
    <w:p w:rsidR="00C07710" w:rsidRDefault="00DE7C63" w:rsidP="002406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5168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159385</wp:posOffset>
            </wp:positionV>
            <wp:extent cx="962025" cy="1244600"/>
            <wp:effectExtent l="19050" t="0" r="9525" b="0"/>
            <wp:wrapSquare wrapText="bothSides"/>
            <wp:docPr id="7" name="Рисунок 10" descr="Картинки по запросу Иван IV картинка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Картинки по запросу Иван IV картинка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24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07710" w:rsidRPr="00555B73">
        <w:rPr>
          <w:rFonts w:ascii="Times New Roman" w:hAnsi="Times New Roman" w:cs="Times New Roman"/>
          <w:b/>
          <w:color w:val="0070C0"/>
          <w:sz w:val="28"/>
          <w:szCs w:val="28"/>
          <w:lang w:eastAsia="en-US"/>
        </w:rPr>
        <w:t xml:space="preserve">Судебник 1550 года и Судная грамота 1561 года. </w:t>
      </w:r>
      <w:r w:rsidR="00C07710" w:rsidRPr="00CC4D32">
        <w:rPr>
          <w:rFonts w:ascii="Times New Roman" w:hAnsi="Times New Roman" w:cs="Times New Roman"/>
          <w:sz w:val="28"/>
          <w:szCs w:val="28"/>
        </w:rPr>
        <w:t xml:space="preserve">Первое законодательное ограничение коррупционных действий принадлежит Ивану III. </w:t>
      </w:r>
    </w:p>
    <w:p w:rsidR="00C07710" w:rsidRPr="00CC4D32" w:rsidRDefault="00C07710" w:rsidP="002406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>
          <v:shape id="_x0000_s1032" type="#_x0000_t202" style="position:absolute;left:0;text-align:left;margin-left:-87pt;margin-top:62.15pt;width:75.75pt;height:18.75pt;z-index:251656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">
            <v:textbox>
              <w:txbxContent>
                <w:p w:rsidR="00C07710" w:rsidRPr="00F14FB9" w:rsidRDefault="00C07710" w:rsidP="00DC06D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F14FB9">
                    <w:rPr>
                      <w:rFonts w:ascii="Times New Roman" w:hAnsi="Times New Roman"/>
                      <w:sz w:val="16"/>
                      <w:szCs w:val="16"/>
                    </w:rPr>
                    <w:t>Иван Грозный</w:t>
                  </w:r>
                </w:p>
              </w:txbxContent>
            </v:textbox>
            <w10:wrap type="square"/>
          </v:shape>
        </w:pict>
      </w:r>
      <w:r>
        <w:rPr>
          <w:rFonts w:ascii="Times New Roman" w:hAnsi="Times New Roman" w:cs="Times New Roman"/>
          <w:sz w:val="28"/>
          <w:szCs w:val="28"/>
        </w:rPr>
        <w:t xml:space="preserve">Его внук Иван </w:t>
      </w:r>
      <w:r w:rsidRPr="00CC4D32">
        <w:rPr>
          <w:rFonts w:ascii="Times New Roman" w:hAnsi="Times New Roman" w:cs="Times New Roman"/>
          <w:sz w:val="28"/>
          <w:szCs w:val="28"/>
        </w:rPr>
        <w:t xml:space="preserve">IV </w:t>
      </w:r>
      <w:r>
        <w:rPr>
          <w:rFonts w:ascii="Times New Roman" w:hAnsi="Times New Roman" w:cs="Times New Roman"/>
          <w:sz w:val="28"/>
          <w:szCs w:val="28"/>
        </w:rPr>
        <w:t>Васильевич Грозный ввёл Судебник</w:t>
      </w:r>
      <w:r w:rsidRPr="00CC4D3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1550 г</w:t>
      </w:r>
      <w:r>
        <w:rPr>
          <w:rFonts w:ascii="Times New Roman" w:hAnsi="Times New Roman" w:cs="Times New Roman"/>
          <w:sz w:val="28"/>
          <w:szCs w:val="28"/>
        </w:rPr>
        <w:t>ода</w:t>
      </w:r>
      <w:r w:rsidRPr="00CC4D32">
        <w:rPr>
          <w:rFonts w:ascii="Times New Roman" w:hAnsi="Times New Roman" w:cs="Times New Roman"/>
          <w:sz w:val="28"/>
          <w:szCs w:val="28"/>
        </w:rPr>
        <w:t xml:space="preserve"> и Судн</w:t>
      </w:r>
      <w:r>
        <w:rPr>
          <w:rFonts w:ascii="Times New Roman" w:hAnsi="Times New Roman" w:cs="Times New Roman"/>
          <w:sz w:val="28"/>
          <w:szCs w:val="28"/>
        </w:rPr>
        <w:t xml:space="preserve">ую </w:t>
      </w:r>
      <w:r w:rsidRPr="00CC4D32">
        <w:rPr>
          <w:rFonts w:ascii="Times New Roman" w:hAnsi="Times New Roman" w:cs="Times New Roman"/>
          <w:sz w:val="28"/>
          <w:szCs w:val="28"/>
        </w:rPr>
        <w:t>грамот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CC4D32">
        <w:rPr>
          <w:rFonts w:ascii="Times New Roman" w:hAnsi="Times New Roman" w:cs="Times New Roman"/>
          <w:sz w:val="28"/>
          <w:szCs w:val="28"/>
        </w:rPr>
        <w:t xml:space="preserve"> 1561 г</w:t>
      </w:r>
      <w:r>
        <w:rPr>
          <w:rFonts w:ascii="Times New Roman" w:hAnsi="Times New Roman" w:cs="Times New Roman"/>
          <w:sz w:val="28"/>
          <w:szCs w:val="28"/>
        </w:rPr>
        <w:t>ода, которыми мздоимство признавалось уголовным преступлением.</w:t>
      </w:r>
      <w:r w:rsidRPr="00CC4D32">
        <w:rPr>
          <w:rFonts w:ascii="Times New Roman" w:hAnsi="Times New Roman" w:cs="Times New Roman"/>
          <w:sz w:val="28"/>
          <w:szCs w:val="28"/>
        </w:rPr>
        <w:t xml:space="preserve"> В качестве мер ответственности предусматривалось наказание в виде временного </w:t>
      </w:r>
      <w:r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и бессрочного тюремного заключения, а также смертной казни.</w:t>
      </w:r>
    </w:p>
    <w:p w:rsidR="00C07710" w:rsidRPr="00F14FB9" w:rsidRDefault="00C07710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548D">
        <w:rPr>
          <w:rFonts w:ascii="Times New Roman" w:hAnsi="Times New Roman" w:cs="Times New Roman"/>
          <w:b/>
          <w:color w:val="0070C0"/>
          <w:sz w:val="28"/>
          <w:szCs w:val="28"/>
          <w:lang w:eastAsia="en-US"/>
        </w:rPr>
        <w:t>Уложение 1649 года.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C4D32">
        <w:rPr>
          <w:rFonts w:ascii="Times New Roman" w:hAnsi="Times New Roman" w:cs="Times New Roman"/>
          <w:sz w:val="28"/>
          <w:szCs w:val="28"/>
        </w:rPr>
        <w:t xml:space="preserve">Следует заметить, что уголовное право </w:t>
      </w:r>
      <w:r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в XVII в</w:t>
      </w:r>
      <w:r>
        <w:rPr>
          <w:rFonts w:ascii="Times New Roman" w:hAnsi="Times New Roman" w:cs="Times New Roman"/>
          <w:sz w:val="28"/>
          <w:szCs w:val="28"/>
        </w:rPr>
        <w:t>еке</w:t>
      </w:r>
      <w:r w:rsidRPr="00CC4D32">
        <w:rPr>
          <w:rFonts w:ascii="Times New Roman" w:hAnsi="Times New Roman" w:cs="Times New Roman"/>
          <w:sz w:val="28"/>
          <w:szCs w:val="28"/>
        </w:rPr>
        <w:t xml:space="preserve"> развивалось в условиях резкого обострения классовых противоречий. Заметным стимулом его развития, расширения круга деяний, подлежащих уголовному преследованию, появлению новых видов преступлений, послужили события начала XVII в</w:t>
      </w:r>
      <w:r>
        <w:rPr>
          <w:rFonts w:ascii="Times New Roman" w:hAnsi="Times New Roman" w:cs="Times New Roman"/>
          <w:sz w:val="28"/>
          <w:szCs w:val="28"/>
        </w:rPr>
        <w:t>ека</w:t>
      </w:r>
      <w:r w:rsidRPr="00CC4D32">
        <w:rPr>
          <w:rFonts w:ascii="Times New Roman" w:hAnsi="Times New Roman" w:cs="Times New Roman"/>
          <w:sz w:val="28"/>
          <w:szCs w:val="28"/>
        </w:rPr>
        <w:t xml:space="preserve"> и восстания 30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CC4D32">
        <w:rPr>
          <w:rFonts w:ascii="Times New Roman" w:hAnsi="Times New Roman" w:cs="Times New Roman"/>
          <w:sz w:val="28"/>
          <w:szCs w:val="28"/>
        </w:rPr>
        <w:t>40-х годов XVII в</w:t>
      </w:r>
      <w:r>
        <w:rPr>
          <w:rFonts w:ascii="Times New Roman" w:hAnsi="Times New Roman" w:cs="Times New Roman"/>
          <w:sz w:val="28"/>
          <w:szCs w:val="28"/>
        </w:rPr>
        <w:t>ека</w:t>
      </w:r>
      <w:r w:rsidRPr="00CC4D32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br/>
      </w:r>
      <w:r w:rsidRPr="00F14FB9">
        <w:rPr>
          <w:rFonts w:ascii="Times New Roman" w:hAnsi="Times New Roman" w:cs="Times New Roman"/>
          <w:sz w:val="28"/>
          <w:szCs w:val="28"/>
        </w:rPr>
        <w:t xml:space="preserve">Ко времени Алексея Михайловича Романова </w:t>
      </w:r>
      <w:r>
        <w:rPr>
          <w:rFonts w:ascii="Times New Roman" w:hAnsi="Times New Roman" w:cs="Times New Roman"/>
          <w:sz w:val="28"/>
          <w:szCs w:val="28"/>
        </w:rPr>
        <w:t xml:space="preserve">относится практически единственный народный бунт антикоррупционной направленности. </w:t>
      </w:r>
      <w:r>
        <w:rPr>
          <w:rFonts w:ascii="Times New Roman" w:hAnsi="Times New Roman" w:cs="Times New Roman"/>
          <w:sz w:val="28"/>
          <w:szCs w:val="28"/>
        </w:rPr>
        <w:br/>
        <w:t xml:space="preserve">Он произошёл в Москве в 1648 году и закончился победой москвичей: царём </w:t>
      </w:r>
      <w:r>
        <w:rPr>
          <w:rFonts w:ascii="Times New Roman" w:hAnsi="Times New Roman" w:cs="Times New Roman"/>
          <w:sz w:val="28"/>
          <w:szCs w:val="28"/>
        </w:rPr>
        <w:lastRenderedPageBreak/>
        <w:t>были отданы на растерзание толпе два коррумпированных «министра» – глава Земского приказа Плещеев и глава Пушкарского приказа Траханиотов.</w:t>
      </w:r>
    </w:p>
    <w:p w:rsidR="00C07710" w:rsidRPr="00CC4D32" w:rsidRDefault="00C07710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</w:t>
      </w:r>
      <w:r w:rsidRPr="00CC4D32">
        <w:rPr>
          <w:rFonts w:ascii="Times New Roman" w:hAnsi="Times New Roman" w:cs="Times New Roman"/>
          <w:sz w:val="28"/>
          <w:szCs w:val="28"/>
        </w:rPr>
        <w:t>восстани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CC4D32">
        <w:rPr>
          <w:rFonts w:ascii="Times New Roman" w:hAnsi="Times New Roman" w:cs="Times New Roman"/>
          <w:sz w:val="28"/>
          <w:szCs w:val="28"/>
        </w:rPr>
        <w:t xml:space="preserve"> 30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CC4D32">
        <w:rPr>
          <w:rFonts w:ascii="Times New Roman" w:hAnsi="Times New Roman" w:cs="Times New Roman"/>
          <w:sz w:val="28"/>
          <w:szCs w:val="28"/>
        </w:rPr>
        <w:t>40-х годов XVII в</w:t>
      </w:r>
      <w:r>
        <w:rPr>
          <w:rFonts w:ascii="Times New Roman" w:hAnsi="Times New Roman" w:cs="Times New Roman"/>
          <w:sz w:val="28"/>
          <w:szCs w:val="28"/>
        </w:rPr>
        <w:t>ека</w:t>
      </w:r>
      <w:r w:rsidRPr="00ED548D">
        <w:rPr>
          <w:rFonts w:ascii="Times New Roman" w:hAnsi="Times New Roman" w:cs="Times New Roman"/>
          <w:b/>
          <w:noProof/>
          <w:color w:val="0070C0"/>
          <w:sz w:val="28"/>
          <w:szCs w:val="28"/>
        </w:rPr>
        <w:t xml:space="preserve"> </w:t>
      </w:r>
      <w:r w:rsidR="00DE7C63"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29845</wp:posOffset>
            </wp:positionV>
            <wp:extent cx="723900" cy="1104900"/>
            <wp:effectExtent l="19050" t="0" r="0" b="0"/>
            <wp:wrapSquare wrapText="bothSides"/>
            <wp:docPr id="9" name="Рисунок 12" descr="Картинки по запросу Уложения 1649 года картинка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Картинки по запросу Уложения 1649 года картинка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C06DE">
        <w:rPr>
          <w:rFonts w:ascii="Times New Roman" w:hAnsi="Times New Roman" w:cs="Times New Roman"/>
          <w:noProof/>
          <w:sz w:val="28"/>
          <w:szCs w:val="28"/>
        </w:rPr>
        <w:t>у</w:t>
      </w:r>
      <w:r w:rsidRPr="00DC06DE">
        <w:rPr>
          <w:rFonts w:ascii="Times New Roman" w:hAnsi="Times New Roman" w:cs="Times New Roman"/>
          <w:sz w:val="28"/>
          <w:szCs w:val="28"/>
        </w:rPr>
        <w:t>г</w:t>
      </w:r>
      <w:r w:rsidRPr="00CC4D32">
        <w:rPr>
          <w:rFonts w:ascii="Times New Roman" w:hAnsi="Times New Roman" w:cs="Times New Roman"/>
          <w:sz w:val="28"/>
          <w:szCs w:val="28"/>
        </w:rPr>
        <w:t>оловное законодательство приняло более карательный характер. Это получило сво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 xml:space="preserve"> воплощение в Уложении 1649 г</w:t>
      </w:r>
      <w:r>
        <w:rPr>
          <w:rFonts w:ascii="Times New Roman" w:hAnsi="Times New Roman" w:cs="Times New Roman"/>
          <w:sz w:val="28"/>
          <w:szCs w:val="28"/>
        </w:rPr>
        <w:t>ода</w:t>
      </w:r>
      <w:r w:rsidRPr="00CC4D32">
        <w:rPr>
          <w:rFonts w:ascii="Times New Roman" w:hAnsi="Times New Roman" w:cs="Times New Roman"/>
          <w:sz w:val="28"/>
          <w:szCs w:val="28"/>
        </w:rPr>
        <w:t>. Уложение впервые да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>т определ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>нную классификацию преступлений. Были выделены специальные подгруппы преступлений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CC4D32">
        <w:rPr>
          <w:rFonts w:ascii="Times New Roman" w:hAnsi="Times New Roman" w:cs="Times New Roman"/>
          <w:sz w:val="28"/>
          <w:szCs w:val="28"/>
        </w:rPr>
        <w:t>государственные (политические) и против порядка управления. Собственно уголовные преступления можно подразделить на две подгруппы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CC4D32">
        <w:rPr>
          <w:rFonts w:ascii="Times New Roman" w:hAnsi="Times New Roman" w:cs="Times New Roman"/>
          <w:sz w:val="28"/>
          <w:szCs w:val="28"/>
        </w:rPr>
        <w:t xml:space="preserve"> должностные и против прав и жизни частных лиц. </w:t>
      </w:r>
    </w:p>
    <w:p w:rsidR="00C07710" w:rsidRDefault="00C07710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Первую группу составляли преимущественно преступления должностных лиц судебных органов. Основной вид преступлений здесь составлял неправый суд за взятку или в результате пристрастного отношения к подсудимому по мотивам дружбы или вражды. Мотив о посуле как служебном преступлении является одним из доминирующих в Уложении в части приказного и воеводского управления и судопроизводства, свидетельствуя о процветании коррупции </w:t>
      </w:r>
      <w:r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и произвол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CC4D32">
        <w:rPr>
          <w:rFonts w:ascii="Times New Roman" w:hAnsi="Times New Roman" w:cs="Times New Roman"/>
          <w:sz w:val="28"/>
          <w:szCs w:val="28"/>
        </w:rPr>
        <w:t xml:space="preserve"> среди феодальной администрации. При неправом суде истцов иск обращался против судей любого звания, повинных в этом, прич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 xml:space="preserve">м в тройном размере. С них же взыскивались судебные пошлины, пересуд и правый десяток, которые шли в пользу казны. Судьи снимались с должностей, думные чины лишались чести, а недумные подвергались торговой казни. Аналогичная кара </w:t>
      </w:r>
      <w:r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за те же преступления предусматривалась и в отношении судей патриаршего двора, а также городовых воевод и дьяков.</w:t>
      </w:r>
    </w:p>
    <w:p w:rsidR="00C07710" w:rsidRPr="00751D2D" w:rsidRDefault="00C07710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1D2D">
        <w:rPr>
          <w:rFonts w:ascii="Times New Roman" w:hAnsi="Times New Roman" w:cs="Times New Roman"/>
          <w:b/>
          <w:i/>
          <w:sz w:val="24"/>
          <w:szCs w:val="24"/>
        </w:rPr>
        <w:t>Примечание:</w:t>
      </w:r>
      <w:r w:rsidRPr="00751D2D">
        <w:rPr>
          <w:rFonts w:ascii="Times New Roman" w:hAnsi="Times New Roman" w:cs="Times New Roman"/>
          <w:sz w:val="24"/>
          <w:szCs w:val="24"/>
        </w:rPr>
        <w:t xml:space="preserve"> Торговая казнь – публичное телесное наказание в России, введённое Судебником 1497 года при великом князе Иване III. Название происходит от места проведения — на </w:t>
      </w:r>
      <w:r w:rsidRPr="00751D2D">
        <w:rPr>
          <w:rFonts w:ascii="Times New Roman" w:hAnsi="Times New Roman" w:cs="Times New Roman"/>
          <w:bCs/>
          <w:sz w:val="24"/>
          <w:szCs w:val="24"/>
        </w:rPr>
        <w:t>торговых</w:t>
      </w:r>
      <w:r w:rsidRPr="00751D2D">
        <w:rPr>
          <w:rFonts w:ascii="Times New Roman" w:hAnsi="Times New Roman" w:cs="Times New Roman"/>
          <w:sz w:val="24"/>
          <w:szCs w:val="24"/>
        </w:rPr>
        <w:t xml:space="preserve"> площадях. Отменена в 1845 году.</w:t>
      </w:r>
    </w:p>
    <w:p w:rsidR="00C07710" w:rsidRPr="00CC4D32" w:rsidRDefault="00DE7C63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95250</wp:posOffset>
            </wp:positionV>
            <wp:extent cx="1257300" cy="1285875"/>
            <wp:effectExtent l="38100" t="19050" r="19050" b="28575"/>
            <wp:wrapSquare wrapText="bothSides"/>
            <wp:docPr id="10" name="Рисунок 13" descr="Картинки по запросу наказание за посул картинка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Картинки по запросу наказание за посул картинка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28587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07710" w:rsidRPr="00CC4D32">
        <w:rPr>
          <w:rFonts w:ascii="Times New Roman" w:hAnsi="Times New Roman" w:cs="Times New Roman"/>
          <w:sz w:val="28"/>
          <w:szCs w:val="28"/>
        </w:rPr>
        <w:t xml:space="preserve">Определяя строгие меры для судий за посул и неправое решение дела, Уложение предусматривало возможные обходные пути таких нарушений закона </w:t>
      </w:r>
      <w:r w:rsidR="00C07710">
        <w:rPr>
          <w:rFonts w:ascii="Times New Roman" w:hAnsi="Times New Roman" w:cs="Times New Roman"/>
          <w:sz w:val="28"/>
          <w:szCs w:val="28"/>
        </w:rPr>
        <w:t>–</w:t>
      </w:r>
      <w:r w:rsidR="00C07710" w:rsidRPr="00CC4D32">
        <w:rPr>
          <w:rFonts w:ascii="Times New Roman" w:hAnsi="Times New Roman" w:cs="Times New Roman"/>
          <w:sz w:val="28"/>
          <w:szCs w:val="28"/>
        </w:rPr>
        <w:t xml:space="preserve"> получение посула </w:t>
      </w:r>
      <w:r w:rsidR="00C07710">
        <w:rPr>
          <w:rFonts w:ascii="Times New Roman" w:hAnsi="Times New Roman" w:cs="Times New Roman"/>
          <w:sz w:val="28"/>
          <w:szCs w:val="28"/>
        </w:rPr>
        <w:br/>
      </w:r>
      <w:r w:rsidR="00C07710" w:rsidRPr="00CC4D32">
        <w:rPr>
          <w:rFonts w:ascii="Times New Roman" w:hAnsi="Times New Roman" w:cs="Times New Roman"/>
          <w:sz w:val="28"/>
          <w:szCs w:val="28"/>
        </w:rPr>
        <w:t>не самим судьей, а его родственниками. Если посул взят родственником судьи без его ведома, то судья не н</w:t>
      </w:r>
      <w:r w:rsidR="00C07710">
        <w:rPr>
          <w:rFonts w:ascii="Times New Roman" w:hAnsi="Times New Roman" w:cs="Times New Roman"/>
          <w:sz w:val="28"/>
          <w:szCs w:val="28"/>
        </w:rPr>
        <w:t>ё</w:t>
      </w:r>
      <w:r w:rsidR="00C07710" w:rsidRPr="00CC4D32">
        <w:rPr>
          <w:rFonts w:ascii="Times New Roman" w:hAnsi="Times New Roman" w:cs="Times New Roman"/>
          <w:sz w:val="28"/>
          <w:szCs w:val="28"/>
        </w:rPr>
        <w:t>с ответственности.</w:t>
      </w:r>
    </w:p>
    <w:p w:rsidR="00C07710" w:rsidRDefault="00C07710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Наказывались </w:t>
      </w:r>
      <w:r>
        <w:rPr>
          <w:rFonts w:ascii="Times New Roman" w:hAnsi="Times New Roman" w:cs="Times New Roman"/>
          <w:sz w:val="28"/>
          <w:szCs w:val="28"/>
        </w:rPr>
        <w:t>также</w:t>
      </w:r>
      <w:r w:rsidRPr="00CC4D32">
        <w:rPr>
          <w:rFonts w:ascii="Times New Roman" w:hAnsi="Times New Roman" w:cs="Times New Roman"/>
          <w:sz w:val="28"/>
          <w:szCs w:val="28"/>
        </w:rPr>
        <w:t xml:space="preserve"> нерадивое отношение к судейским обязанностям, волокита, изменение текста судного списка при его переписке набело подьячим по собственному усмотрению или по велению дьяка, вынос судебного дела из приказа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C4D32">
        <w:rPr>
          <w:rFonts w:ascii="Times New Roman" w:hAnsi="Times New Roman" w:cs="Times New Roman"/>
          <w:sz w:val="28"/>
          <w:szCs w:val="28"/>
        </w:rPr>
        <w:t>для хитрости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 xml:space="preserve"> и т.п. В случае пропажи дела </w:t>
      </w:r>
      <w:r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 xml:space="preserve">при выносе его из приказа с дьяка взыскивались истцов иск и государевы пошлины, сверх того, дьяк и подьячий подвергались наказанию кнутом </w:t>
      </w:r>
      <w:r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 xml:space="preserve">и устранялись от должности. </w:t>
      </w:r>
    </w:p>
    <w:p w:rsidR="00C07710" w:rsidRPr="00CC4D32" w:rsidRDefault="00C07710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Закон предусматривал возможность окончательного оформления дела подьячим по велению дьяка, получившего посул, не в том виде, как было </w:t>
      </w:r>
      <w:r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 xml:space="preserve">при судоговорении. За это назначалось суровое наказание: дьяку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CC4D32">
        <w:rPr>
          <w:rFonts w:ascii="Times New Roman" w:hAnsi="Times New Roman" w:cs="Times New Roman"/>
          <w:sz w:val="28"/>
          <w:szCs w:val="28"/>
        </w:rPr>
        <w:t xml:space="preserve">торговая казнь </w:t>
      </w:r>
      <w:r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 xml:space="preserve">и лишение должности, а подьячему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CC4D32">
        <w:rPr>
          <w:rFonts w:ascii="Times New Roman" w:hAnsi="Times New Roman" w:cs="Times New Roman"/>
          <w:sz w:val="28"/>
          <w:szCs w:val="28"/>
        </w:rPr>
        <w:t xml:space="preserve"> отсечение руки. Наказывалось кнутом </w:t>
      </w:r>
      <w:r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и неисправное ведение записи судебных дел и сбора судебных пошлин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br/>
        <w:t>П</w:t>
      </w:r>
      <w:r w:rsidRPr="00CC4D32">
        <w:rPr>
          <w:rFonts w:ascii="Times New Roman" w:hAnsi="Times New Roman" w:cs="Times New Roman"/>
          <w:sz w:val="28"/>
          <w:szCs w:val="28"/>
        </w:rPr>
        <w:t xml:space="preserve">ри рецидиве </w:t>
      </w:r>
      <w:r>
        <w:rPr>
          <w:rFonts w:ascii="Times New Roman" w:hAnsi="Times New Roman" w:cs="Times New Roman"/>
          <w:sz w:val="28"/>
          <w:szCs w:val="28"/>
        </w:rPr>
        <w:t>виновным грозила</w:t>
      </w:r>
      <w:r w:rsidRPr="00CC4D32">
        <w:rPr>
          <w:rFonts w:ascii="Times New Roman" w:hAnsi="Times New Roman" w:cs="Times New Roman"/>
          <w:sz w:val="28"/>
          <w:szCs w:val="28"/>
        </w:rPr>
        <w:t xml:space="preserve"> торговая казнь и лишение должности.</w:t>
      </w:r>
    </w:p>
    <w:p w:rsidR="00C07710" w:rsidRPr="00CC4D32" w:rsidRDefault="00DE7C63" w:rsidP="00FB23FF">
      <w:pPr>
        <w:pStyle w:val="ConsPlusNormal"/>
        <w:tabs>
          <w:tab w:val="left" w:pos="2835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13970</wp:posOffset>
            </wp:positionH>
            <wp:positionV relativeFrom="paragraph">
              <wp:posOffset>143510</wp:posOffset>
            </wp:positionV>
            <wp:extent cx="1313815" cy="1206500"/>
            <wp:effectExtent l="19050" t="19050" r="19685" b="12700"/>
            <wp:wrapSquare wrapText="bothSides"/>
            <wp:docPr id="11" name="Рисунок 14" descr="Картинки по запросу наказание судей в царской россии картинка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 descr="Картинки по запросу наказание судей в царской россии картинка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3815" cy="12065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07710" w:rsidRPr="00CC4D32">
        <w:rPr>
          <w:rFonts w:ascii="Times New Roman" w:hAnsi="Times New Roman" w:cs="Times New Roman"/>
          <w:sz w:val="28"/>
          <w:szCs w:val="28"/>
        </w:rPr>
        <w:t xml:space="preserve">В случае ложных обвинений в их адрес виновным назначалось </w:t>
      </w:r>
      <w:r w:rsidR="00C07710">
        <w:rPr>
          <w:rFonts w:ascii="Times New Roman" w:hAnsi="Times New Roman" w:cs="Times New Roman"/>
          <w:sz w:val="28"/>
          <w:szCs w:val="28"/>
        </w:rPr>
        <w:t>«</w:t>
      </w:r>
      <w:r w:rsidR="00C07710" w:rsidRPr="00CC4D32">
        <w:rPr>
          <w:rFonts w:ascii="Times New Roman" w:hAnsi="Times New Roman" w:cs="Times New Roman"/>
          <w:sz w:val="28"/>
          <w:szCs w:val="28"/>
        </w:rPr>
        <w:t xml:space="preserve">таковое же наказание, что указано дьяком </w:t>
      </w:r>
      <w:r w:rsidR="00C07710">
        <w:rPr>
          <w:rFonts w:ascii="Times New Roman" w:hAnsi="Times New Roman" w:cs="Times New Roman"/>
          <w:sz w:val="28"/>
          <w:szCs w:val="28"/>
        </w:rPr>
        <w:br/>
      </w:r>
      <w:r w:rsidR="00C07710" w:rsidRPr="00CC4D32">
        <w:rPr>
          <w:rFonts w:ascii="Times New Roman" w:hAnsi="Times New Roman" w:cs="Times New Roman"/>
          <w:sz w:val="28"/>
          <w:szCs w:val="28"/>
        </w:rPr>
        <w:t>и подъячим</w:t>
      </w:r>
      <w:r w:rsidR="00C07710">
        <w:rPr>
          <w:rFonts w:ascii="Times New Roman" w:hAnsi="Times New Roman" w:cs="Times New Roman"/>
          <w:sz w:val="28"/>
          <w:szCs w:val="28"/>
        </w:rPr>
        <w:t>»</w:t>
      </w:r>
      <w:r w:rsidR="00C07710" w:rsidRPr="00CC4D32">
        <w:rPr>
          <w:rFonts w:ascii="Times New Roman" w:hAnsi="Times New Roman" w:cs="Times New Roman"/>
          <w:sz w:val="28"/>
          <w:szCs w:val="28"/>
        </w:rPr>
        <w:t>. Словом, закон брал под защиту судебные органы от наветов.</w:t>
      </w:r>
    </w:p>
    <w:p w:rsidR="00C07710" w:rsidRPr="00CC4D32" w:rsidRDefault="00C07710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За должностные преступления определялись наказания </w:t>
      </w:r>
      <w:r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 xml:space="preserve">и для низового аппарата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CC4D32">
        <w:rPr>
          <w:rFonts w:ascii="Times New Roman" w:hAnsi="Times New Roman" w:cs="Times New Roman"/>
          <w:sz w:val="28"/>
          <w:szCs w:val="28"/>
        </w:rPr>
        <w:t xml:space="preserve"> приставов, недельщиков, губных целоваль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CC4D32">
        <w:rPr>
          <w:rFonts w:ascii="Times New Roman" w:hAnsi="Times New Roman" w:cs="Times New Roman"/>
          <w:sz w:val="28"/>
          <w:szCs w:val="28"/>
        </w:rPr>
        <w:t>иков. Запрещал</w:t>
      </w:r>
      <w:r>
        <w:rPr>
          <w:rFonts w:ascii="Times New Roman" w:hAnsi="Times New Roman" w:cs="Times New Roman"/>
          <w:sz w:val="28"/>
          <w:szCs w:val="28"/>
        </w:rPr>
        <w:t>ись</w:t>
      </w:r>
      <w:r w:rsidRPr="00CC4D32">
        <w:rPr>
          <w:rFonts w:ascii="Times New Roman" w:hAnsi="Times New Roman" w:cs="Times New Roman"/>
          <w:sz w:val="28"/>
          <w:szCs w:val="28"/>
        </w:rPr>
        <w:t xml:space="preserve"> поборы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CC4D32">
        <w:rPr>
          <w:rFonts w:ascii="Times New Roman" w:hAnsi="Times New Roman" w:cs="Times New Roman"/>
          <w:sz w:val="28"/>
          <w:szCs w:val="28"/>
        </w:rPr>
        <w:t>повторные проступки наказывались кнутом и лишением должности.</w:t>
      </w:r>
    </w:p>
    <w:p w:rsidR="00C07710" w:rsidRDefault="00C07710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42E5">
        <w:rPr>
          <w:rFonts w:ascii="Times New Roman" w:hAnsi="Times New Roman" w:cs="Times New Roman"/>
          <w:b/>
          <w:i/>
          <w:sz w:val="24"/>
          <w:szCs w:val="24"/>
        </w:rPr>
        <w:t>Примечание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Недельщиками в допетровской Руси назывались судебные приставы, исполняющие обязанности по неделям. Обязанность недельщиков состояла в оповещении сторон о вызове в суд и доставлении их к суду, а также в поимке татей (воров) и разбойников. </w:t>
      </w:r>
    </w:p>
    <w:p w:rsidR="00C07710" w:rsidRDefault="00C07710" w:rsidP="00FB23FF">
      <w:pPr>
        <w:pStyle w:val="ad"/>
        <w:spacing w:before="0" w:beforeAutospacing="0" w:after="0" w:afterAutospacing="0"/>
        <w:ind w:firstLine="709"/>
        <w:jc w:val="both"/>
      </w:pPr>
      <w:r w:rsidRPr="00064007">
        <w:rPr>
          <w:bCs/>
        </w:rPr>
        <w:t xml:space="preserve">Губной </w:t>
      </w:r>
      <w:hyperlink r:id="rId21" w:tooltip="Целовальник" w:history="1">
        <w:r w:rsidRPr="00064007">
          <w:rPr>
            <w:rStyle w:val="ac"/>
            <w:bCs/>
            <w:color w:val="auto"/>
            <w:u w:val="none"/>
          </w:rPr>
          <w:t>целовальник</w:t>
        </w:r>
      </w:hyperlink>
      <w:r w:rsidRPr="00064007">
        <w:t> </w:t>
      </w:r>
      <w:r>
        <w:t xml:space="preserve">— должность в </w:t>
      </w:r>
      <w:hyperlink r:id="rId22" w:tooltip="Московская Русь" w:history="1">
        <w:r w:rsidRPr="00FB23FF">
          <w:rPr>
            <w:rStyle w:val="ac"/>
            <w:color w:val="auto"/>
            <w:u w:val="none"/>
          </w:rPr>
          <w:t>Московском государстве</w:t>
        </w:r>
      </w:hyperlink>
      <w:r w:rsidRPr="00FB23FF">
        <w:t>.</w:t>
      </w:r>
      <w:r w:rsidRPr="00064007">
        <w:t xml:space="preserve"> В его основные полномочия входило контролирование действий губного старосты и р</w:t>
      </w:r>
      <w:r>
        <w:t xml:space="preserve">озыск разбойников. </w:t>
      </w:r>
      <w:r>
        <w:br/>
        <w:t xml:space="preserve">По сведениям Н. М. Карамзина, слово </w:t>
      </w:r>
      <w:r>
        <w:rPr>
          <w:i/>
          <w:iCs/>
        </w:rPr>
        <w:t>губа</w:t>
      </w:r>
      <w:r>
        <w:t xml:space="preserve"> в древнем немецком праве означало усадьбу, </w:t>
      </w:r>
      <w:r>
        <w:br/>
        <w:t xml:space="preserve">а в российском — </w:t>
      </w:r>
      <w:hyperlink r:id="rId23" w:tooltip="Волость" w:history="1">
        <w:r w:rsidRPr="00064007">
          <w:rPr>
            <w:rStyle w:val="ac"/>
            <w:color w:val="auto"/>
            <w:u w:val="none"/>
          </w:rPr>
          <w:t>волость</w:t>
        </w:r>
      </w:hyperlink>
      <w:r>
        <w:t xml:space="preserve"> или ведомство.</w:t>
      </w:r>
    </w:p>
    <w:p w:rsidR="00C07710" w:rsidRPr="00B52EFC" w:rsidRDefault="00C07710" w:rsidP="00FB23FF">
      <w:pPr>
        <w:pStyle w:val="ConsPlusNormal"/>
        <w:tabs>
          <w:tab w:val="left" w:pos="2410"/>
        </w:tabs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В целях предупреждения взяточничества и других корыстных злоупотреблений по службе Пётр </w:t>
      </w:r>
      <w:r>
        <w:rPr>
          <w:rFonts w:ascii="Times New Roman" w:hAnsi="Times New Roman" w:cs="Times New Roman"/>
          <w:sz w:val="28"/>
          <w:szCs w:val="28"/>
          <w:lang w:val="en-US" w:eastAsia="en-US"/>
        </w:rPr>
        <w:t>I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ввёл новый порядок прохождения государственной службы для воевод, которые не могли находиться на этой должности более двух лет. Срок службы для них мог быть продлён только в том случае, если имелась письменная просьба жителей города о том, чтобы указанное должностное лицо продолжало исполнять свои обязанности.</w:t>
      </w:r>
    </w:p>
    <w:p w:rsidR="00C07710" w:rsidRPr="00CC4D32" w:rsidRDefault="00C07710" w:rsidP="00FB23FF">
      <w:pPr>
        <w:pStyle w:val="ConsPlusNormal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>
          <v:shape id="Поле 18" o:spid="_x0000_s1036" type="#_x0000_t202" style="position:absolute;left:0;text-align:left;margin-left:-79.5pt;margin-top:98.1pt;width:70.5pt;height:18.75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" strokeweight=".5pt">
            <v:textbox>
              <w:txbxContent>
                <w:p w:rsidR="00C07710" w:rsidRPr="00961522" w:rsidRDefault="00C07710" w:rsidP="00BB762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61522">
                    <w:rPr>
                      <w:rFonts w:ascii="Times New Roman" w:hAnsi="Times New Roman"/>
                      <w:sz w:val="24"/>
                      <w:szCs w:val="24"/>
                    </w:rPr>
                    <w:t>Пётр I</w:t>
                  </w:r>
                </w:p>
              </w:txbxContent>
            </v:textbox>
          </v:shape>
        </w:pict>
      </w:r>
      <w:r w:rsidR="00DE7C63"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13970</wp:posOffset>
            </wp:positionH>
            <wp:positionV relativeFrom="paragraph">
              <wp:posOffset>74295</wp:posOffset>
            </wp:positionV>
            <wp:extent cx="895350" cy="1171575"/>
            <wp:effectExtent l="19050" t="0" r="0" b="0"/>
            <wp:wrapSquare wrapText="bothSides"/>
            <wp:docPr id="13" name="Рисунок 15" descr="Картинки по запросу петр 1">
              <a:hlinkClick xmlns:a="http://schemas.openxmlformats.org/drawingml/2006/main" r:id="rId2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 descr="Картинки по запросу петр 1">
                      <a:hlinkClick r:id="rId2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1171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F4601">
        <w:rPr>
          <w:rFonts w:ascii="Times New Roman" w:hAnsi="Times New Roman" w:cs="Times New Roman"/>
          <w:b/>
          <w:color w:val="0070C0"/>
          <w:sz w:val="28"/>
          <w:szCs w:val="28"/>
          <w:lang w:eastAsia="en-US"/>
        </w:rPr>
        <w:t xml:space="preserve">Указ «О воспрещении взяток и посулов». </w:t>
      </w:r>
      <w:r w:rsidRPr="00CC4D32">
        <w:rPr>
          <w:rFonts w:ascii="Times New Roman" w:hAnsi="Times New Roman" w:cs="Times New Roman"/>
          <w:sz w:val="28"/>
          <w:szCs w:val="28"/>
        </w:rPr>
        <w:t>В 1714 г</w:t>
      </w:r>
      <w:r>
        <w:rPr>
          <w:rFonts w:ascii="Times New Roman" w:hAnsi="Times New Roman" w:cs="Times New Roman"/>
          <w:sz w:val="28"/>
          <w:szCs w:val="28"/>
        </w:rPr>
        <w:t>оду</w:t>
      </w:r>
      <w:r w:rsidRPr="00CC4D32">
        <w:rPr>
          <w:rFonts w:ascii="Times New Roman" w:hAnsi="Times New Roman" w:cs="Times New Roman"/>
          <w:sz w:val="28"/>
          <w:szCs w:val="28"/>
        </w:rPr>
        <w:t xml:space="preserve"> Петр I издал Указ </w:t>
      </w:r>
      <w:r w:rsidRPr="00C64F77">
        <w:rPr>
          <w:rFonts w:ascii="Times New Roman" w:hAnsi="Times New Roman" w:cs="Times New Roman"/>
          <w:i/>
          <w:sz w:val="28"/>
          <w:szCs w:val="28"/>
        </w:rPr>
        <w:t>«О воспрещении взяток и посулов»</w:t>
      </w:r>
      <w:r w:rsidRPr="00CC4D32">
        <w:rPr>
          <w:rFonts w:ascii="Times New Roman" w:hAnsi="Times New Roman" w:cs="Times New Roman"/>
          <w:sz w:val="28"/>
          <w:szCs w:val="28"/>
        </w:rPr>
        <w:t xml:space="preserve">, которым было отменено поместное обеспечение чиновников и повышено им денежное жалованье. Была введена должность генерал-губернатора. Он ведал как гражданским, так и военным управлением, должен был бороться с судебной волокитой, имел право приостановить исполнение судебного решения. Только при Петре I впервые был установлен твердый оклад жалованья губернатора, было окончательно покончено с системой кормлений, что, конечно, отнюдь не исключало незаконных поборов </w:t>
      </w:r>
      <w:r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и прочее лихоимство.</w:t>
      </w:r>
    </w:p>
    <w:p w:rsidR="00C07710" w:rsidRPr="00CC4D32" w:rsidRDefault="00C07710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4601">
        <w:rPr>
          <w:rFonts w:ascii="Times New Roman" w:hAnsi="Times New Roman" w:cs="Times New Roman"/>
          <w:b/>
          <w:color w:val="0070C0"/>
          <w:sz w:val="28"/>
          <w:szCs w:val="28"/>
          <w:lang w:eastAsia="en-US"/>
        </w:rPr>
        <w:t>Указ о фискалах и о их должности и действии.</w:t>
      </w:r>
      <w:r>
        <w:rPr>
          <w:rFonts w:ascii="Times New Roman" w:hAnsi="Times New Roman" w:cs="Times New Roman"/>
          <w:sz w:val="28"/>
          <w:szCs w:val="28"/>
        </w:rPr>
        <w:t xml:space="preserve"> 17 марта </w:t>
      </w:r>
      <w:r w:rsidRPr="00CC4D32">
        <w:rPr>
          <w:rFonts w:ascii="Times New Roman" w:hAnsi="Times New Roman" w:cs="Times New Roman"/>
          <w:sz w:val="28"/>
          <w:szCs w:val="28"/>
        </w:rPr>
        <w:t>1714 г</w:t>
      </w:r>
      <w:r>
        <w:rPr>
          <w:rFonts w:ascii="Times New Roman" w:hAnsi="Times New Roman" w:cs="Times New Roman"/>
          <w:sz w:val="28"/>
          <w:szCs w:val="28"/>
        </w:rPr>
        <w:t>ода</w:t>
      </w:r>
      <w:r w:rsidRPr="00CC4D32">
        <w:rPr>
          <w:rFonts w:ascii="Times New Roman" w:hAnsi="Times New Roman" w:cs="Times New Roman"/>
          <w:sz w:val="28"/>
          <w:szCs w:val="28"/>
        </w:rPr>
        <w:t xml:space="preserve"> был издан Указ о фискалах и о их должности и действии. Наиболее важный критерий, положенный в основу определения их компетенции,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CC4D3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C4D32">
        <w:rPr>
          <w:rFonts w:ascii="Times New Roman" w:hAnsi="Times New Roman" w:cs="Times New Roman"/>
          <w:sz w:val="28"/>
          <w:szCs w:val="28"/>
        </w:rPr>
        <w:t>взыскание всех бесгласных дел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>. Статья вменяла фискалам в обязанность принятие мер по борьбе с взяточничеством и казнокрадством. На практике фискалы не всегда выполняли поставленные перед ними задачи, ибо они сами были частью бюрократического чиновничьего аппарата. С этой же целью в 1722 г</w:t>
      </w:r>
      <w:r>
        <w:rPr>
          <w:rFonts w:ascii="Times New Roman" w:hAnsi="Times New Roman" w:cs="Times New Roman"/>
          <w:sz w:val="28"/>
          <w:szCs w:val="28"/>
        </w:rPr>
        <w:t>оду</w:t>
      </w:r>
      <w:r w:rsidRPr="00CC4D32">
        <w:rPr>
          <w:rFonts w:ascii="Times New Roman" w:hAnsi="Times New Roman" w:cs="Times New Roman"/>
          <w:sz w:val="28"/>
          <w:szCs w:val="28"/>
        </w:rPr>
        <w:t xml:space="preserve"> была учреждена должность генерал-прокурора (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C4D32">
        <w:rPr>
          <w:rFonts w:ascii="Times New Roman" w:hAnsi="Times New Roman" w:cs="Times New Roman"/>
          <w:sz w:val="28"/>
          <w:szCs w:val="28"/>
        </w:rPr>
        <w:t>ока государева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>). Генерал-прокурору были подчинены обер-прокуроры в Сенате и в Синоде, прокуроры в коллегиях и в губерниях. Они должны были присутствовать на заседаниях тех учреждений, при которых они были учреждены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CC4D32">
        <w:rPr>
          <w:rFonts w:ascii="Times New Roman" w:hAnsi="Times New Roman" w:cs="Times New Roman"/>
          <w:sz w:val="28"/>
          <w:szCs w:val="28"/>
        </w:rPr>
        <w:t xml:space="preserve"> и осуществлять гласный общий надзор за законностью </w:t>
      </w:r>
      <w:r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и исполнением указов и повелений императора и Сената.</w:t>
      </w:r>
    </w:p>
    <w:p w:rsidR="00C07710" w:rsidRPr="00CC4D32" w:rsidRDefault="00C07710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4601">
        <w:rPr>
          <w:rFonts w:ascii="Times New Roman" w:hAnsi="Times New Roman" w:cs="Times New Roman"/>
          <w:b/>
          <w:color w:val="0070C0"/>
          <w:sz w:val="28"/>
          <w:szCs w:val="28"/>
          <w:lang w:eastAsia="en-US"/>
        </w:rPr>
        <w:t>Воинские артикул</w:t>
      </w:r>
      <w:r>
        <w:rPr>
          <w:rFonts w:ascii="Times New Roman" w:hAnsi="Times New Roman" w:cs="Times New Roman"/>
          <w:b/>
          <w:color w:val="0070C0"/>
          <w:sz w:val="28"/>
          <w:szCs w:val="28"/>
          <w:lang w:eastAsia="en-US"/>
        </w:rPr>
        <w:t>ы</w:t>
      </w:r>
      <w:r w:rsidRPr="00EF4601">
        <w:rPr>
          <w:rFonts w:ascii="Times New Roman" w:hAnsi="Times New Roman" w:cs="Times New Roman"/>
          <w:b/>
          <w:color w:val="0070C0"/>
          <w:sz w:val="28"/>
          <w:szCs w:val="28"/>
          <w:lang w:eastAsia="en-US"/>
        </w:rPr>
        <w:t xml:space="preserve"> 1715 года.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4D32">
        <w:rPr>
          <w:rFonts w:ascii="Times New Roman" w:hAnsi="Times New Roman" w:cs="Times New Roman"/>
          <w:sz w:val="28"/>
          <w:szCs w:val="28"/>
        </w:rPr>
        <w:t>В Воинских артикулах 1715 г</w:t>
      </w:r>
      <w:r>
        <w:rPr>
          <w:rFonts w:ascii="Times New Roman" w:hAnsi="Times New Roman" w:cs="Times New Roman"/>
          <w:sz w:val="28"/>
          <w:szCs w:val="28"/>
        </w:rPr>
        <w:t>ода</w:t>
      </w:r>
      <w:r w:rsidRPr="00CC4D32">
        <w:rPr>
          <w:rFonts w:ascii="Times New Roman" w:hAnsi="Times New Roman" w:cs="Times New Roman"/>
          <w:sz w:val="28"/>
          <w:szCs w:val="28"/>
        </w:rPr>
        <w:t xml:space="preserve"> описаны должностные преступления: злоупотребление властью в корыстных целях </w:t>
      </w:r>
      <w:r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(арт</w:t>
      </w:r>
      <w:r>
        <w:rPr>
          <w:rFonts w:ascii="Times New Roman" w:hAnsi="Times New Roman" w:cs="Times New Roman"/>
          <w:sz w:val="28"/>
          <w:szCs w:val="28"/>
        </w:rPr>
        <w:t>икул</w:t>
      </w:r>
      <w:r w:rsidRPr="00CC4D32">
        <w:rPr>
          <w:rFonts w:ascii="Times New Roman" w:hAnsi="Times New Roman" w:cs="Times New Roman"/>
          <w:sz w:val="28"/>
          <w:szCs w:val="28"/>
        </w:rPr>
        <w:t xml:space="preserve"> 194), взяточничество (арт</w:t>
      </w:r>
      <w:r>
        <w:rPr>
          <w:rFonts w:ascii="Times New Roman" w:hAnsi="Times New Roman" w:cs="Times New Roman"/>
          <w:sz w:val="28"/>
          <w:szCs w:val="28"/>
        </w:rPr>
        <w:t>икул</w:t>
      </w:r>
      <w:r w:rsidRPr="00CC4D32">
        <w:rPr>
          <w:rFonts w:ascii="Times New Roman" w:hAnsi="Times New Roman" w:cs="Times New Roman"/>
          <w:sz w:val="28"/>
          <w:szCs w:val="28"/>
        </w:rPr>
        <w:t xml:space="preserve"> 184). Среди преступлений против порядка </w:t>
      </w:r>
      <w:r w:rsidRPr="00CC4D32">
        <w:rPr>
          <w:rFonts w:ascii="Times New Roman" w:hAnsi="Times New Roman" w:cs="Times New Roman"/>
          <w:sz w:val="28"/>
          <w:szCs w:val="28"/>
        </w:rPr>
        <w:lastRenderedPageBreak/>
        <w:t>управления и суда в Артикуле особо выделены подделка денег (арт</w:t>
      </w:r>
      <w:r>
        <w:rPr>
          <w:rFonts w:ascii="Times New Roman" w:hAnsi="Times New Roman" w:cs="Times New Roman"/>
          <w:sz w:val="28"/>
          <w:szCs w:val="28"/>
        </w:rPr>
        <w:t>икул</w:t>
      </w:r>
      <w:r w:rsidRPr="00CC4D32">
        <w:rPr>
          <w:rFonts w:ascii="Times New Roman" w:hAnsi="Times New Roman" w:cs="Times New Roman"/>
          <w:sz w:val="28"/>
          <w:szCs w:val="28"/>
        </w:rPr>
        <w:t xml:space="preserve"> 199), печатей и документов (арт</w:t>
      </w:r>
      <w:r>
        <w:rPr>
          <w:rFonts w:ascii="Times New Roman" w:hAnsi="Times New Roman" w:cs="Times New Roman"/>
          <w:sz w:val="28"/>
          <w:szCs w:val="28"/>
        </w:rPr>
        <w:t>икул</w:t>
      </w:r>
      <w:r w:rsidRPr="00CC4D32">
        <w:rPr>
          <w:rFonts w:ascii="Times New Roman" w:hAnsi="Times New Roman" w:cs="Times New Roman"/>
          <w:sz w:val="28"/>
          <w:szCs w:val="28"/>
        </w:rPr>
        <w:t xml:space="preserve"> 201), срывание указов (арт</w:t>
      </w:r>
      <w:r>
        <w:rPr>
          <w:rFonts w:ascii="Times New Roman" w:hAnsi="Times New Roman" w:cs="Times New Roman"/>
          <w:sz w:val="28"/>
          <w:szCs w:val="28"/>
        </w:rPr>
        <w:t>икул</w:t>
      </w:r>
      <w:r w:rsidRPr="00CC4D32">
        <w:rPr>
          <w:rFonts w:ascii="Times New Roman" w:hAnsi="Times New Roman" w:cs="Times New Roman"/>
          <w:sz w:val="28"/>
          <w:szCs w:val="28"/>
        </w:rPr>
        <w:t xml:space="preserve"> 203), принесение лжеприсяги (арт</w:t>
      </w:r>
      <w:r>
        <w:rPr>
          <w:rFonts w:ascii="Times New Roman" w:hAnsi="Times New Roman" w:cs="Times New Roman"/>
          <w:sz w:val="28"/>
          <w:szCs w:val="28"/>
        </w:rPr>
        <w:t>икул</w:t>
      </w:r>
      <w:r w:rsidRPr="00CC4D32">
        <w:rPr>
          <w:rFonts w:ascii="Times New Roman" w:hAnsi="Times New Roman" w:cs="Times New Roman"/>
          <w:sz w:val="28"/>
          <w:szCs w:val="28"/>
        </w:rPr>
        <w:t xml:space="preserve"> 196), лжесвидетельство (арт</w:t>
      </w:r>
      <w:r>
        <w:rPr>
          <w:rFonts w:ascii="Times New Roman" w:hAnsi="Times New Roman" w:cs="Times New Roman"/>
          <w:sz w:val="28"/>
          <w:szCs w:val="28"/>
        </w:rPr>
        <w:t>икул</w:t>
      </w:r>
      <w:r w:rsidRPr="00CC4D32">
        <w:rPr>
          <w:rFonts w:ascii="Times New Roman" w:hAnsi="Times New Roman" w:cs="Times New Roman"/>
          <w:sz w:val="28"/>
          <w:szCs w:val="28"/>
        </w:rPr>
        <w:t xml:space="preserve"> 198). Все эти преступления наказывались чрезвычайно жестоко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CC4D32">
        <w:rPr>
          <w:rFonts w:ascii="Times New Roman" w:hAnsi="Times New Roman" w:cs="Times New Roman"/>
          <w:sz w:val="28"/>
          <w:szCs w:val="28"/>
        </w:rPr>
        <w:t xml:space="preserve"> смертной казнью, телесными наказаниями, тюрьмой.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4D32">
        <w:rPr>
          <w:rFonts w:ascii="Times New Roman" w:hAnsi="Times New Roman" w:cs="Times New Roman"/>
          <w:sz w:val="28"/>
          <w:szCs w:val="28"/>
        </w:rPr>
        <w:t>Очень ч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 xml:space="preserve">тко формулируются составы растраты, присвоения </w:t>
      </w:r>
      <w:r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и использования в своих интересах денег государственных с совершением подлога в отч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>тности.</w:t>
      </w:r>
    </w:p>
    <w:p w:rsidR="00C07710" w:rsidRPr="00CC4D32" w:rsidRDefault="00C07710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Указ 1722 г</w:t>
      </w:r>
      <w:r>
        <w:rPr>
          <w:rFonts w:ascii="Times New Roman" w:hAnsi="Times New Roman" w:cs="Times New Roman"/>
          <w:sz w:val="28"/>
          <w:szCs w:val="28"/>
        </w:rPr>
        <w:t>ода</w:t>
      </w:r>
      <w:r w:rsidRPr="00CC4D32">
        <w:rPr>
          <w:rFonts w:ascii="Times New Roman" w:hAnsi="Times New Roman" w:cs="Times New Roman"/>
          <w:sz w:val="28"/>
          <w:szCs w:val="28"/>
        </w:rPr>
        <w:t xml:space="preserve"> был также направлен на борьбу с казнокрадством, взятками </w:t>
      </w:r>
      <w:r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и другими злоупотреблениями должностных лиц. В свойственной ему манере П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 xml:space="preserve">тр I обращается к подданным: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C4D32">
        <w:rPr>
          <w:rFonts w:ascii="Times New Roman" w:hAnsi="Times New Roman" w:cs="Times New Roman"/>
          <w:sz w:val="28"/>
          <w:szCs w:val="28"/>
        </w:rPr>
        <w:t xml:space="preserve">понеже всуе законы писать, когда их </w:t>
      </w:r>
      <w:r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не хранить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>.</w:t>
      </w:r>
    </w:p>
    <w:p w:rsidR="00C07710" w:rsidRDefault="00C07710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482A">
        <w:rPr>
          <w:rFonts w:ascii="Times New Roman" w:hAnsi="Times New Roman" w:cs="Times New Roman"/>
          <w:sz w:val="28"/>
          <w:szCs w:val="28"/>
        </w:rPr>
        <w:t>При Петре I впервые стали бороться с коррупцией системно. Т</w:t>
      </w:r>
      <w:r w:rsidRPr="00CC4D32">
        <w:rPr>
          <w:rFonts w:ascii="Times New Roman" w:hAnsi="Times New Roman" w:cs="Times New Roman"/>
          <w:sz w:val="28"/>
          <w:szCs w:val="28"/>
        </w:rPr>
        <w:t>ак, не только были усилены уголовно-репрессивные меры, созданы специальные контролирующие органы, но и была предпринята попытка искоренить эту проблему пут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 xml:space="preserve">м установления стабильного жалованья всем чиновникам </w:t>
      </w:r>
      <w:r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и созданием ч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>ткой и определ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>нной структуры, численност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CC4D32">
        <w:rPr>
          <w:rFonts w:ascii="Times New Roman" w:hAnsi="Times New Roman" w:cs="Times New Roman"/>
          <w:sz w:val="28"/>
          <w:szCs w:val="28"/>
        </w:rPr>
        <w:t xml:space="preserve"> и компетенци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CC4D32">
        <w:rPr>
          <w:rFonts w:ascii="Times New Roman" w:hAnsi="Times New Roman" w:cs="Times New Roman"/>
          <w:sz w:val="28"/>
          <w:szCs w:val="28"/>
        </w:rPr>
        <w:t xml:space="preserve"> органов государственного управления. </w:t>
      </w:r>
    </w:p>
    <w:p w:rsidR="00C07710" w:rsidRDefault="00C07710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Правовой статус чиновников государственного аппарата был закрепл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 xml:space="preserve">н </w:t>
      </w:r>
      <w:r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в 1722 г</w:t>
      </w:r>
      <w:r>
        <w:rPr>
          <w:rFonts w:ascii="Times New Roman" w:hAnsi="Times New Roman" w:cs="Times New Roman"/>
          <w:sz w:val="28"/>
          <w:szCs w:val="28"/>
        </w:rPr>
        <w:t>оду</w:t>
      </w:r>
      <w:r w:rsidRPr="00CC4D32">
        <w:rPr>
          <w:rFonts w:ascii="Times New Roman" w:hAnsi="Times New Roman" w:cs="Times New Roman"/>
          <w:sz w:val="28"/>
          <w:szCs w:val="28"/>
        </w:rPr>
        <w:t xml:space="preserve"> в </w:t>
      </w:r>
      <w:r w:rsidRPr="00C64F77">
        <w:rPr>
          <w:rFonts w:ascii="Times New Roman" w:hAnsi="Times New Roman" w:cs="Times New Roman"/>
          <w:i/>
          <w:sz w:val="28"/>
          <w:szCs w:val="28"/>
        </w:rPr>
        <w:t xml:space="preserve">«Табели о рангах всех чинов, воинских, статских и придворных, которые в котором классе чины и которые в одном классе, те имеют </w:t>
      </w:r>
      <w:r>
        <w:rPr>
          <w:rFonts w:ascii="Times New Roman" w:hAnsi="Times New Roman" w:cs="Times New Roman"/>
          <w:i/>
          <w:sz w:val="28"/>
          <w:szCs w:val="28"/>
        </w:rPr>
        <w:br/>
      </w:r>
      <w:r w:rsidRPr="00C64F77">
        <w:rPr>
          <w:rFonts w:ascii="Times New Roman" w:hAnsi="Times New Roman" w:cs="Times New Roman"/>
          <w:i/>
          <w:sz w:val="28"/>
          <w:szCs w:val="28"/>
        </w:rPr>
        <w:t>по старшинству времени вступления в чин между собою, однако же, воинские чины выше прочих, хотя бы и старее кто в том классе пожалован был»</w:t>
      </w:r>
      <w:r w:rsidRPr="00CC4D3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07710" w:rsidRDefault="00C07710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Позднее политика Петра I была продолжена в законодательных актах правительства Екатерины II, Александра I, Александра III и других государей. Так, при Екатерине II имена взяточников и лихоимцев, наказанных по суду, публиковались для всеобщего сведения, прич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>м этой каре подвергались многие лица из высшей губернской администрации.</w:t>
      </w:r>
    </w:p>
    <w:p w:rsidR="00C07710" w:rsidRPr="00CC4D32" w:rsidRDefault="00C07710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>
          <v:shape id="Поле 17" o:spid="_x0000_s1038" type="#_x0000_t202" style="position:absolute;left:0;text-align:left;margin-left:-84.75pt;margin-top:106.85pt;width:75.75pt;height:18.75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" strokeweight=".5pt">
            <v:textbox>
              <w:txbxContent>
                <w:p w:rsidR="00C07710" w:rsidRPr="00961522" w:rsidRDefault="00C07710" w:rsidP="00AC365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 w:rsidRPr="00961522">
                    <w:rPr>
                      <w:rFonts w:ascii="Times New Roman" w:hAnsi="Times New Roman"/>
                      <w:sz w:val="24"/>
                      <w:szCs w:val="24"/>
                    </w:rPr>
                    <w:t xml:space="preserve">Николай </w:t>
                  </w:r>
                  <w:r w:rsidRPr="00961522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I</w:t>
                  </w:r>
                </w:p>
              </w:txbxContent>
            </v:textbox>
          </v:shape>
        </w:pict>
      </w:r>
      <w:r w:rsidR="00DE7C63"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71120</wp:posOffset>
            </wp:positionV>
            <wp:extent cx="952500" cy="1285875"/>
            <wp:effectExtent l="19050" t="0" r="0" b="0"/>
            <wp:wrapSquare wrapText="bothSides"/>
            <wp:docPr id="15" name="Рисунок 16" descr="Картинки по запросу николай i">
              <a:hlinkClick xmlns:a="http://schemas.openxmlformats.org/drawingml/2006/main" r:id="rId2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 descr="Картинки по запросу николай i">
                      <a:hlinkClick r:id="rId2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285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9482A">
        <w:rPr>
          <w:rFonts w:ascii="Times New Roman" w:hAnsi="Times New Roman" w:cs="Times New Roman"/>
          <w:b/>
          <w:color w:val="0070C0"/>
          <w:sz w:val="28"/>
          <w:szCs w:val="28"/>
          <w:lang w:eastAsia="en-US"/>
        </w:rPr>
        <w:t xml:space="preserve">Указ «О воспрещении начальствующим лицам принимать приношения от общества». </w:t>
      </w:r>
      <w:r w:rsidRPr="00CC4D32">
        <w:rPr>
          <w:rFonts w:ascii="Times New Roman" w:hAnsi="Times New Roman" w:cs="Times New Roman"/>
          <w:sz w:val="28"/>
          <w:szCs w:val="28"/>
        </w:rPr>
        <w:t>В царствование Николая I правительство подтвердило свое негативное отношение к фактам преподнесения подарков чиновникам от частных лиц и различного рода обществ. По воле императора Сенат в 1832 г</w:t>
      </w:r>
      <w:r>
        <w:rPr>
          <w:rFonts w:ascii="Times New Roman" w:hAnsi="Times New Roman" w:cs="Times New Roman"/>
          <w:sz w:val="28"/>
          <w:szCs w:val="28"/>
        </w:rPr>
        <w:t>оду</w:t>
      </w:r>
      <w:r w:rsidRPr="00CC4D32">
        <w:rPr>
          <w:rFonts w:ascii="Times New Roman" w:hAnsi="Times New Roman" w:cs="Times New Roman"/>
          <w:sz w:val="28"/>
          <w:szCs w:val="28"/>
        </w:rPr>
        <w:t xml:space="preserve"> издал Указ </w:t>
      </w:r>
      <w:r>
        <w:rPr>
          <w:rFonts w:ascii="Times New Roman" w:hAnsi="Times New Roman" w:cs="Times New Roman"/>
          <w:sz w:val="28"/>
          <w:szCs w:val="28"/>
        </w:rPr>
        <w:br/>
      </w:r>
      <w:r w:rsidRPr="00360CAD">
        <w:rPr>
          <w:rFonts w:ascii="Times New Roman" w:hAnsi="Times New Roman" w:cs="Times New Roman"/>
          <w:i/>
          <w:sz w:val="28"/>
          <w:szCs w:val="28"/>
        </w:rPr>
        <w:t>«О воспрещении начальствующим лицам принимать приношения от общества»</w:t>
      </w:r>
      <w:r w:rsidRPr="00CC4D32">
        <w:rPr>
          <w:rFonts w:ascii="Times New Roman" w:hAnsi="Times New Roman" w:cs="Times New Roman"/>
          <w:sz w:val="28"/>
          <w:szCs w:val="28"/>
        </w:rPr>
        <w:t>, считая, что подарки или какие-либо приношения чиновникам не должны иметь место в системе государственного управления.</w:t>
      </w:r>
    </w:p>
    <w:p w:rsidR="00C07710" w:rsidRPr="00CC4D32" w:rsidRDefault="00C07710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Стремясь усилить и упорядочить меры борьбы с коррупцией, правительство приняло меры по упорядочению дисциплинарных взысканий, направленных </w:t>
      </w:r>
      <w:r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 xml:space="preserve">на повышение ответственности гражданских служащих, что нашло отражение </w:t>
      </w:r>
      <w:r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 xml:space="preserve">в таких нормативных документах того времени, как </w:t>
      </w:r>
      <w:r w:rsidRPr="008E6195">
        <w:rPr>
          <w:rFonts w:ascii="Times New Roman" w:hAnsi="Times New Roman" w:cs="Times New Roman"/>
          <w:b/>
          <w:color w:val="0070C0"/>
          <w:sz w:val="28"/>
          <w:szCs w:val="28"/>
          <w:lang w:eastAsia="en-US"/>
        </w:rPr>
        <w:t>Свод законов Российской империи 1832 года и Уложение о наказаниях уголовных и исправительных 1845 года</w:t>
      </w:r>
      <w:r w:rsidRPr="00CC4D32">
        <w:rPr>
          <w:rFonts w:ascii="Times New Roman" w:hAnsi="Times New Roman" w:cs="Times New Roman"/>
          <w:sz w:val="28"/>
          <w:szCs w:val="28"/>
        </w:rPr>
        <w:t xml:space="preserve">, в котором была введена специальная глава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C4D32">
        <w:rPr>
          <w:rFonts w:ascii="Times New Roman" w:hAnsi="Times New Roman" w:cs="Times New Roman"/>
          <w:sz w:val="28"/>
          <w:szCs w:val="28"/>
        </w:rPr>
        <w:t xml:space="preserve">О мздоимстве </w:t>
      </w:r>
      <w:r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и лихоимстве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 xml:space="preserve">. В этой главе взяточничество квалифицировалось как преступное деяние и подразделялось на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C4D32">
        <w:rPr>
          <w:rFonts w:ascii="Times New Roman" w:hAnsi="Times New Roman" w:cs="Times New Roman"/>
          <w:sz w:val="28"/>
          <w:szCs w:val="28"/>
        </w:rPr>
        <w:t>мздоимство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C4D32">
        <w:rPr>
          <w:rFonts w:ascii="Times New Roman" w:hAnsi="Times New Roman" w:cs="Times New Roman"/>
          <w:sz w:val="28"/>
          <w:szCs w:val="28"/>
        </w:rPr>
        <w:t>лихоимство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 xml:space="preserve">. Согласно Уложению, в случае принятия взятки без нарушения служебных обязанностей и законов по службе чиновник подвергался наказанию в виде штрафа в сумме двойной цены </w:t>
      </w:r>
      <w:r w:rsidRPr="00CC4D32">
        <w:rPr>
          <w:rFonts w:ascii="Times New Roman" w:hAnsi="Times New Roman" w:cs="Times New Roman"/>
          <w:sz w:val="28"/>
          <w:szCs w:val="28"/>
        </w:rPr>
        <w:lastRenderedPageBreak/>
        <w:t>подарка или снятию с должности. Взяточничество, сопряженное с нарушением государственных законов и служебных обязанностей, квалифицировалось как злоупотребление властью и наказывалось в уголовном порядке. Субъектом данных правонарушений являлось должностное лицо, однако определения самого понятия должностного лица в Уложении также нет. Оно не имело даже определ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CC4D32">
        <w:rPr>
          <w:rFonts w:ascii="Times New Roman" w:hAnsi="Times New Roman" w:cs="Times New Roman"/>
          <w:sz w:val="28"/>
          <w:szCs w:val="28"/>
        </w:rPr>
        <w:t xml:space="preserve">ого термина и называлось либо должностное лицо, либо виновный, чиновник, лицо, состоящее на службе государственной или общественной. </w:t>
      </w:r>
      <w:r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В судебной практике и юридической литературе должностными признавались лица, обозначенные в таком качестве в законодат</w:t>
      </w:r>
      <w:r>
        <w:rPr>
          <w:rFonts w:ascii="Times New Roman" w:hAnsi="Times New Roman" w:cs="Times New Roman"/>
          <w:sz w:val="28"/>
          <w:szCs w:val="28"/>
        </w:rPr>
        <w:t>ельстве или приравненные к ним «</w:t>
      </w:r>
      <w:r w:rsidRPr="00CC4D32">
        <w:rPr>
          <w:rFonts w:ascii="Times New Roman" w:hAnsi="Times New Roman" w:cs="Times New Roman"/>
          <w:sz w:val="28"/>
          <w:szCs w:val="28"/>
        </w:rPr>
        <w:t>в силу характера отправляемых ими обязанностей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>.</w:t>
      </w:r>
    </w:p>
    <w:p w:rsidR="00C07710" w:rsidRDefault="00C07710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В Уложении 1845 г</w:t>
      </w:r>
      <w:r>
        <w:rPr>
          <w:rFonts w:ascii="Times New Roman" w:hAnsi="Times New Roman" w:cs="Times New Roman"/>
          <w:sz w:val="28"/>
          <w:szCs w:val="28"/>
        </w:rPr>
        <w:t>ода</w:t>
      </w:r>
      <w:r w:rsidRPr="00CC4D32">
        <w:rPr>
          <w:rFonts w:ascii="Times New Roman" w:hAnsi="Times New Roman" w:cs="Times New Roman"/>
          <w:sz w:val="28"/>
          <w:szCs w:val="28"/>
        </w:rPr>
        <w:t xml:space="preserve"> была установлена ответственность как </w:t>
      </w:r>
      <w:r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для взяткополучателей, так и для взяткодателей. Однако уже в редакции 1866 г</w:t>
      </w:r>
      <w:r>
        <w:rPr>
          <w:rFonts w:ascii="Times New Roman" w:hAnsi="Times New Roman" w:cs="Times New Roman"/>
          <w:sz w:val="28"/>
          <w:szCs w:val="28"/>
        </w:rPr>
        <w:t>ода</w:t>
      </w:r>
      <w:r w:rsidRPr="00CC4D32">
        <w:rPr>
          <w:rFonts w:ascii="Times New Roman" w:hAnsi="Times New Roman" w:cs="Times New Roman"/>
          <w:sz w:val="28"/>
          <w:szCs w:val="28"/>
        </w:rPr>
        <w:t xml:space="preserve"> на основании утвержд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 xml:space="preserve">нного императором мнения Государственного совета </w:t>
      </w:r>
      <w:r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от 27 декабря 1865 г</w:t>
      </w:r>
      <w:r>
        <w:rPr>
          <w:rFonts w:ascii="Times New Roman" w:hAnsi="Times New Roman" w:cs="Times New Roman"/>
          <w:sz w:val="28"/>
          <w:szCs w:val="28"/>
        </w:rPr>
        <w:t>ода</w:t>
      </w:r>
      <w:r w:rsidRPr="00CC4D32">
        <w:rPr>
          <w:rFonts w:ascii="Times New Roman" w:hAnsi="Times New Roman" w:cs="Times New Roman"/>
          <w:sz w:val="28"/>
          <w:szCs w:val="28"/>
        </w:rPr>
        <w:t xml:space="preserve"> постановления о лиходателях в ст</w:t>
      </w:r>
      <w:r>
        <w:rPr>
          <w:rFonts w:ascii="Times New Roman" w:hAnsi="Times New Roman" w:cs="Times New Roman"/>
          <w:sz w:val="28"/>
          <w:szCs w:val="28"/>
        </w:rPr>
        <w:t xml:space="preserve">атьях </w:t>
      </w:r>
      <w:r w:rsidRPr="00CC4D32">
        <w:rPr>
          <w:rFonts w:ascii="Times New Roman" w:hAnsi="Times New Roman" w:cs="Times New Roman"/>
          <w:sz w:val="28"/>
          <w:szCs w:val="28"/>
        </w:rPr>
        <w:t xml:space="preserve">411 и 412 были исключены. Так, в Уложении закреплялись следующие виды коррупционных правонарушений: </w:t>
      </w:r>
    </w:p>
    <w:p w:rsidR="00C07710" w:rsidRDefault="00C07710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неприведение в исполнение именных или объявляемых </w:t>
      </w:r>
      <w:r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в установленном порядке высочайших указов и повелений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07710" w:rsidRDefault="00C07710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неприведение в исполнение указов Правительствующего сената, других присутственных мест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07710" w:rsidRDefault="00C07710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необъявление поступавших к чиновникам или рассылаемых </w:t>
      </w:r>
      <w:r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для обнародования указов и постановлений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07710" w:rsidRDefault="00C07710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превышение власти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07710" w:rsidRDefault="00C07710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бездействие власти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07710" w:rsidRDefault="00C07710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присвоение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07710" w:rsidRDefault="00C07710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растрата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07710" w:rsidRDefault="00C07710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подлог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07710" w:rsidRDefault="00C07710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неправосудие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CC4D3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7710" w:rsidRDefault="00C07710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мздоимство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07710" w:rsidRDefault="00C07710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лихоимство. </w:t>
      </w:r>
    </w:p>
    <w:p w:rsidR="00C07710" w:rsidRPr="00CC4D32" w:rsidRDefault="00C07710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Система наказаний включала как уголовные, так и исправительные виды </w:t>
      </w:r>
      <w:r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и колебалась от строгого выговора до ссылки в каторжные работы в зависимости от тяжести соверш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>нного преступления и тяжести наступавших последствий. Также были предусмотрены меры материального возмещения причин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>нного вреда.</w:t>
      </w:r>
    </w:p>
    <w:p w:rsidR="00C07710" w:rsidRDefault="00DE7C63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52070</wp:posOffset>
            </wp:positionH>
            <wp:positionV relativeFrom="paragraph">
              <wp:posOffset>37465</wp:posOffset>
            </wp:positionV>
            <wp:extent cx="1428750" cy="800100"/>
            <wp:effectExtent l="19050" t="0" r="0" b="0"/>
            <wp:wrapSquare wrapText="bothSides"/>
            <wp:docPr id="16" name="Рисунок 6" descr="Картинки по запросу ленин в.и. фото картинки">
              <a:hlinkClick xmlns:a="http://schemas.openxmlformats.org/drawingml/2006/main" r:id="rId2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Картинки по запросу ленин в.и. фото картинки">
                      <a:hlinkClick r:id="rId2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07710" w:rsidRPr="00133163">
        <w:rPr>
          <w:rFonts w:ascii="Times New Roman" w:hAnsi="Times New Roman" w:cs="Times New Roman"/>
          <w:b/>
          <w:color w:val="0070C0"/>
          <w:sz w:val="28"/>
          <w:szCs w:val="28"/>
          <w:lang w:eastAsia="en-US"/>
        </w:rPr>
        <w:t xml:space="preserve">Декрет Совета </w:t>
      </w:r>
      <w:r w:rsidR="00C07710">
        <w:rPr>
          <w:rFonts w:ascii="Times New Roman" w:hAnsi="Times New Roman" w:cs="Times New Roman"/>
          <w:b/>
          <w:color w:val="0070C0"/>
          <w:sz w:val="28"/>
          <w:szCs w:val="28"/>
          <w:lang w:eastAsia="en-US"/>
        </w:rPr>
        <w:t>Н</w:t>
      </w:r>
      <w:r w:rsidR="00C07710" w:rsidRPr="00133163">
        <w:rPr>
          <w:rFonts w:ascii="Times New Roman" w:hAnsi="Times New Roman" w:cs="Times New Roman"/>
          <w:b/>
          <w:color w:val="0070C0"/>
          <w:sz w:val="28"/>
          <w:szCs w:val="28"/>
          <w:lang w:eastAsia="en-US"/>
        </w:rPr>
        <w:t xml:space="preserve">ародных </w:t>
      </w:r>
      <w:r w:rsidR="00C07710">
        <w:rPr>
          <w:rFonts w:ascii="Times New Roman" w:hAnsi="Times New Roman" w:cs="Times New Roman"/>
          <w:b/>
          <w:color w:val="0070C0"/>
          <w:sz w:val="28"/>
          <w:szCs w:val="28"/>
          <w:lang w:eastAsia="en-US"/>
        </w:rPr>
        <w:t>К</w:t>
      </w:r>
      <w:r w:rsidR="00C07710" w:rsidRPr="00133163">
        <w:rPr>
          <w:rFonts w:ascii="Times New Roman" w:hAnsi="Times New Roman" w:cs="Times New Roman"/>
          <w:b/>
          <w:color w:val="0070C0"/>
          <w:sz w:val="28"/>
          <w:szCs w:val="28"/>
          <w:lang w:eastAsia="en-US"/>
        </w:rPr>
        <w:t xml:space="preserve">омиссаров </w:t>
      </w:r>
      <w:r w:rsidR="00C07710">
        <w:rPr>
          <w:rFonts w:ascii="Times New Roman" w:hAnsi="Times New Roman" w:cs="Times New Roman"/>
          <w:b/>
          <w:color w:val="0070C0"/>
          <w:sz w:val="28"/>
          <w:szCs w:val="28"/>
          <w:lang w:eastAsia="en-US"/>
        </w:rPr>
        <w:t xml:space="preserve">РСФСР </w:t>
      </w:r>
      <w:r w:rsidR="00C07710">
        <w:rPr>
          <w:rFonts w:ascii="Times New Roman" w:hAnsi="Times New Roman" w:cs="Times New Roman"/>
          <w:b/>
          <w:color w:val="0070C0"/>
          <w:sz w:val="28"/>
          <w:szCs w:val="28"/>
          <w:lang w:eastAsia="en-US"/>
        </w:rPr>
        <w:br/>
      </w:r>
      <w:r w:rsidR="00C07710" w:rsidRPr="00133163">
        <w:rPr>
          <w:rFonts w:ascii="Times New Roman" w:hAnsi="Times New Roman" w:cs="Times New Roman"/>
          <w:b/>
          <w:color w:val="0070C0"/>
          <w:sz w:val="28"/>
          <w:szCs w:val="28"/>
          <w:lang w:eastAsia="en-US"/>
        </w:rPr>
        <w:t xml:space="preserve">от </w:t>
      </w:r>
      <w:r w:rsidR="00C07710">
        <w:rPr>
          <w:rFonts w:ascii="Times New Roman" w:hAnsi="Times New Roman" w:cs="Times New Roman"/>
          <w:b/>
          <w:color w:val="0070C0"/>
          <w:sz w:val="28"/>
          <w:szCs w:val="28"/>
          <w:lang w:eastAsia="en-US"/>
        </w:rPr>
        <w:t>0</w:t>
      </w:r>
      <w:r w:rsidR="00C07710" w:rsidRPr="00133163">
        <w:rPr>
          <w:rFonts w:ascii="Times New Roman" w:hAnsi="Times New Roman" w:cs="Times New Roman"/>
          <w:b/>
          <w:color w:val="0070C0"/>
          <w:sz w:val="28"/>
          <w:szCs w:val="28"/>
          <w:lang w:eastAsia="en-US"/>
        </w:rPr>
        <w:t>8 мая 1918 года «О взяточничестве».</w:t>
      </w:r>
      <w:r w:rsidR="00C07710">
        <w:rPr>
          <w:rFonts w:ascii="Times New Roman" w:hAnsi="Times New Roman" w:cs="Times New Roman"/>
          <w:b/>
          <w:color w:val="0070C0"/>
          <w:sz w:val="28"/>
          <w:szCs w:val="28"/>
          <w:lang w:eastAsia="en-US"/>
        </w:rPr>
        <w:t xml:space="preserve"> </w:t>
      </w:r>
      <w:r w:rsidR="00C07710">
        <w:rPr>
          <w:rFonts w:ascii="Times New Roman" w:hAnsi="Times New Roman" w:cs="Times New Roman"/>
          <w:sz w:val="28"/>
          <w:szCs w:val="28"/>
          <w:lang w:eastAsia="en-US"/>
        </w:rPr>
        <w:t xml:space="preserve">Советская власть </w:t>
      </w:r>
      <w:r w:rsidR="00C07710">
        <w:rPr>
          <w:rFonts w:ascii="Times New Roman" w:hAnsi="Times New Roman" w:cs="Times New Roman"/>
          <w:sz w:val="28"/>
          <w:szCs w:val="28"/>
          <w:lang w:eastAsia="en-US"/>
        </w:rPr>
        <w:br/>
        <w:t xml:space="preserve">на протяжении многих лет официально не признавала явления коррупции в системе государственной службы. Термин «коррупция» в официальных документах отсутствовал. Власть использовала такие словосочетания, как «злоупотребление служебным положением», «должностные преступления» и т.п. </w:t>
      </w:r>
    </w:p>
    <w:p w:rsidR="00C07710" w:rsidRDefault="00C0771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Вместе с тем советская власть с самого начала своего существования объявила войну коррупции. Подтверждением этому является принятие Декрета Совета Народных Комиссаров РСФСР от 08 мая 1918 года </w:t>
      </w:r>
      <w:r w:rsidRPr="00C50CA7">
        <w:rPr>
          <w:rFonts w:ascii="Times New Roman" w:hAnsi="Times New Roman"/>
          <w:i/>
          <w:sz w:val="28"/>
          <w:szCs w:val="28"/>
          <w:lang w:eastAsia="en-US"/>
        </w:rPr>
        <w:t>«О взяточничестве»</w:t>
      </w:r>
      <w:r>
        <w:rPr>
          <w:rFonts w:ascii="Times New Roman" w:hAnsi="Times New Roman"/>
          <w:sz w:val="28"/>
          <w:szCs w:val="28"/>
          <w:lang w:eastAsia="en-US"/>
        </w:rPr>
        <w:t>.</w:t>
      </w:r>
    </w:p>
    <w:p w:rsidR="00C07710" w:rsidRDefault="00C0771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lastRenderedPageBreak/>
        <w:t xml:space="preserve">В названном Декрете были закреплены положения относительно равной уголовной ответственности всех участников коррупционных отношений. Так, равному наказанию с лицами, состоящими на государственной или общественной службе в РСФСР, виновными в принятии взятки, подвергались не только взяткодатели, но и подстрекатели, пособники и все имеющие отношения </w:t>
      </w:r>
      <w:r>
        <w:rPr>
          <w:rFonts w:ascii="Times New Roman" w:hAnsi="Times New Roman"/>
          <w:sz w:val="28"/>
          <w:szCs w:val="28"/>
          <w:lang w:eastAsia="en-US"/>
        </w:rPr>
        <w:br/>
        <w:t xml:space="preserve">к подкупу служащих. </w:t>
      </w:r>
    </w:p>
    <w:p w:rsidR="00C07710" w:rsidRDefault="00C0771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Специалисты отмечают, что В.И. Ленин считал взяточничество одним </w:t>
      </w:r>
      <w:r>
        <w:rPr>
          <w:rFonts w:ascii="Times New Roman" w:hAnsi="Times New Roman"/>
          <w:sz w:val="28"/>
          <w:szCs w:val="28"/>
          <w:lang w:eastAsia="en-US"/>
        </w:rPr>
        <w:br/>
        <w:t xml:space="preserve">из опаснейших пережитков и требовал для борьбы с ним самых суровых, подчас «варварских», по его выражению, мер борьбы, так как сама борьба ведётся против варварства. </w:t>
      </w:r>
    </w:p>
    <w:p w:rsidR="00C07710" w:rsidRDefault="00C0771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В.И. Ленин писал: «Если есть такое явление, как взятка, если это возможно, то нет речи о политике. Тут ещё нет даже подступа к политике, тут нельзя делать политики, потому что все меры останутся висеть в воздухе и не приведут ровно ни к каким результатам. Хуже будет от закона, если практически он будет применяться в условиях допустимости и распространённости взятки».</w:t>
      </w:r>
    </w:p>
    <w:p w:rsidR="00C07710" w:rsidRDefault="00C0771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В.И. Ленин лично редактировал и вносил существенные поправки в первый законодательный акт Советского государства, направленный на борьбу </w:t>
      </w:r>
      <w:r>
        <w:rPr>
          <w:rFonts w:ascii="Times New Roman" w:hAnsi="Times New Roman"/>
          <w:sz w:val="28"/>
          <w:szCs w:val="28"/>
          <w:lang w:eastAsia="en-US"/>
        </w:rPr>
        <w:br/>
        <w:t xml:space="preserve">с коррупцией в государственном аппарате. </w:t>
      </w:r>
    </w:p>
    <w:p w:rsidR="00C07710" w:rsidRDefault="00C0771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Характеризуя Декрет СНК РСФРС от 08 мая 1918 года </w:t>
      </w:r>
      <w:r>
        <w:rPr>
          <w:rFonts w:ascii="Times New Roman" w:hAnsi="Times New Roman"/>
          <w:sz w:val="28"/>
          <w:szCs w:val="28"/>
          <w:lang w:eastAsia="en-US"/>
        </w:rPr>
        <w:br/>
      </w:r>
      <w:r w:rsidRPr="0052350C">
        <w:rPr>
          <w:rFonts w:ascii="Times New Roman" w:hAnsi="Times New Roman"/>
          <w:i/>
          <w:sz w:val="28"/>
          <w:szCs w:val="28"/>
          <w:lang w:eastAsia="en-US"/>
        </w:rPr>
        <w:t>«О взяточничестве»</w:t>
      </w:r>
      <w:r>
        <w:rPr>
          <w:rFonts w:ascii="Times New Roman" w:hAnsi="Times New Roman"/>
          <w:sz w:val="28"/>
          <w:szCs w:val="28"/>
          <w:lang w:eastAsia="en-US"/>
        </w:rPr>
        <w:t>, необходимо обратить внимание на то, что данный документ имел обратную силу. В качестве обстоятельств, усиливающих меру наказания взяткополучателя, декрет устанавливал:</w:t>
      </w:r>
    </w:p>
    <w:p w:rsidR="00C07710" w:rsidRDefault="00C0771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– особые полномочия служащего;</w:t>
      </w:r>
    </w:p>
    <w:p w:rsidR="00C07710" w:rsidRDefault="00C0771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– нарушение служащим своих обязанностей;</w:t>
      </w:r>
    </w:p>
    <w:p w:rsidR="00C07710" w:rsidRDefault="00C0771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– вымогательство взятки и другие.</w:t>
      </w:r>
    </w:p>
    <w:p w:rsidR="00C07710" w:rsidRDefault="00C0771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Однако, как показала практика, применение только уголовно-правовых средств предупреждения и пресечения коррупции в системе государственной службы оказывалось недостаточно действенным. Росту коррупции в системе государственной службы способствовало низкое денежное содержание государственных служащих, а также порядок отбора на государственную службу.</w:t>
      </w:r>
    </w:p>
    <w:p w:rsidR="00C07710" w:rsidRDefault="00C0771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27 июля 1918 года принято Постановления Совета Народных Комиссаров РСФСР </w:t>
      </w:r>
      <w:r w:rsidRPr="00C50CA7">
        <w:rPr>
          <w:rFonts w:ascii="Times New Roman" w:hAnsi="Times New Roman"/>
          <w:i/>
          <w:sz w:val="28"/>
          <w:szCs w:val="28"/>
          <w:lang w:eastAsia="en-US"/>
        </w:rPr>
        <w:t>«Об ограничении совместной службы родственников в советских учреждениях</w:t>
      </w:r>
      <w:r>
        <w:rPr>
          <w:rFonts w:ascii="Times New Roman" w:hAnsi="Times New Roman"/>
          <w:sz w:val="28"/>
          <w:szCs w:val="28"/>
          <w:lang w:eastAsia="en-US"/>
        </w:rPr>
        <w:t>».</w:t>
      </w:r>
    </w:p>
    <w:p w:rsidR="00C07710" w:rsidRDefault="00C0771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01 сентября 1922 года было подписано Постановление Совета труда </w:t>
      </w:r>
      <w:r>
        <w:rPr>
          <w:rFonts w:ascii="Times New Roman" w:hAnsi="Times New Roman"/>
          <w:sz w:val="28"/>
          <w:szCs w:val="28"/>
          <w:lang w:eastAsia="en-US"/>
        </w:rPr>
        <w:br/>
        <w:t xml:space="preserve">и обороны, предусматривавшее широкий круг мер борьбы со взяточничеством. </w:t>
      </w:r>
      <w:r>
        <w:rPr>
          <w:rFonts w:ascii="Times New Roman" w:hAnsi="Times New Roman"/>
          <w:sz w:val="28"/>
          <w:szCs w:val="28"/>
          <w:lang w:eastAsia="en-US"/>
        </w:rPr>
        <w:br/>
        <w:t xml:space="preserve">02 сентября 1922 года при Совете труда и обороны была образована Комиссия </w:t>
      </w:r>
      <w:r>
        <w:rPr>
          <w:rFonts w:ascii="Times New Roman" w:hAnsi="Times New Roman"/>
          <w:sz w:val="28"/>
          <w:szCs w:val="28"/>
          <w:lang w:eastAsia="en-US"/>
        </w:rPr>
        <w:br/>
        <w:t xml:space="preserve">по борьбе со взяточничеством. 15 сентября 1922 г. было утверждено Положение </w:t>
      </w:r>
      <w:r w:rsidRPr="00C50CA7">
        <w:rPr>
          <w:rFonts w:ascii="Times New Roman" w:hAnsi="Times New Roman"/>
          <w:i/>
          <w:sz w:val="28"/>
          <w:szCs w:val="28"/>
          <w:lang w:eastAsia="en-US"/>
        </w:rPr>
        <w:t>«О ведомственных комиссиях по борьбе со взяточничеством»</w:t>
      </w:r>
      <w:r>
        <w:rPr>
          <w:rFonts w:ascii="Times New Roman" w:hAnsi="Times New Roman"/>
          <w:sz w:val="28"/>
          <w:szCs w:val="28"/>
          <w:lang w:eastAsia="en-US"/>
        </w:rPr>
        <w:t>.</w:t>
      </w:r>
    </w:p>
    <w:p w:rsidR="00C07710" w:rsidRDefault="00C0771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Народный комиссариат рабоче-крестьянской инспекции в своём циркуляре </w:t>
      </w:r>
      <w:r>
        <w:rPr>
          <w:rFonts w:ascii="Times New Roman" w:hAnsi="Times New Roman"/>
          <w:sz w:val="28"/>
          <w:szCs w:val="28"/>
          <w:lang w:eastAsia="en-US"/>
        </w:rPr>
        <w:br/>
        <w:t>от 09 октября 1922 года распространил понятие взяточничества на такие случаи, как:</w:t>
      </w:r>
    </w:p>
    <w:p w:rsidR="00C07710" w:rsidRPr="00664770" w:rsidRDefault="00C07710" w:rsidP="007A46B8">
      <w:pPr>
        <w:pStyle w:val="ListParagraph"/>
        <w:numPr>
          <w:ilvl w:val="0"/>
          <w:numId w:val="24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664770">
        <w:rPr>
          <w:rFonts w:ascii="Times New Roman" w:hAnsi="Times New Roman"/>
          <w:sz w:val="28"/>
          <w:szCs w:val="28"/>
          <w:lang w:eastAsia="en-US"/>
        </w:rPr>
        <w:t xml:space="preserve">участие сотрудников рабоче-крестьянской инспекции в торгово-промышленной деятельности в качестве посредника, комиссионера и контрагента между государственным органом и частными лицами по покупке, продаже </w:t>
      </w:r>
      <w:r w:rsidRPr="00664770">
        <w:rPr>
          <w:rFonts w:ascii="Times New Roman" w:hAnsi="Times New Roman"/>
          <w:sz w:val="28"/>
          <w:szCs w:val="28"/>
          <w:lang w:eastAsia="en-US"/>
        </w:rPr>
        <w:br/>
      </w:r>
      <w:r w:rsidRPr="00664770">
        <w:rPr>
          <w:rFonts w:ascii="Times New Roman" w:hAnsi="Times New Roman"/>
          <w:sz w:val="28"/>
          <w:szCs w:val="28"/>
          <w:lang w:eastAsia="en-US"/>
        </w:rPr>
        <w:lastRenderedPageBreak/>
        <w:t>и сбыту товаров, материалов и изделий производства, а равно путём сообщения цен, местонахождения товаров и условий их приобретения;</w:t>
      </w:r>
    </w:p>
    <w:p w:rsidR="00C07710" w:rsidRPr="00664770" w:rsidRDefault="00C07710" w:rsidP="007A46B8">
      <w:pPr>
        <w:pStyle w:val="ListParagraph"/>
        <w:numPr>
          <w:ilvl w:val="0"/>
          <w:numId w:val="24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664770">
        <w:rPr>
          <w:rFonts w:ascii="Times New Roman" w:hAnsi="Times New Roman"/>
          <w:sz w:val="28"/>
          <w:szCs w:val="28"/>
          <w:lang w:eastAsia="en-US"/>
        </w:rPr>
        <w:t xml:space="preserve">использование сотрудником рабоче-крестьянской инспекции своего служебного положения для сообщения заинтересованным лицам и учреждениям сведений о кредитоспособности отдельных предприятий и граждан, о выездах </w:t>
      </w:r>
      <w:r>
        <w:rPr>
          <w:rFonts w:ascii="Times New Roman" w:hAnsi="Times New Roman"/>
          <w:sz w:val="28"/>
          <w:szCs w:val="28"/>
          <w:lang w:eastAsia="en-US"/>
        </w:rPr>
        <w:br/>
      </w:r>
      <w:r w:rsidRPr="00664770">
        <w:rPr>
          <w:rFonts w:ascii="Times New Roman" w:hAnsi="Times New Roman"/>
          <w:sz w:val="28"/>
          <w:szCs w:val="28"/>
          <w:lang w:eastAsia="en-US"/>
        </w:rPr>
        <w:t>за границу, оптации и др</w:t>
      </w:r>
      <w:r>
        <w:rPr>
          <w:rFonts w:ascii="Times New Roman" w:hAnsi="Times New Roman"/>
          <w:sz w:val="28"/>
          <w:szCs w:val="28"/>
          <w:lang w:eastAsia="en-US"/>
        </w:rPr>
        <w:t>угих</w:t>
      </w:r>
      <w:r w:rsidRPr="00664770">
        <w:rPr>
          <w:rFonts w:ascii="Times New Roman" w:hAnsi="Times New Roman"/>
          <w:sz w:val="28"/>
          <w:szCs w:val="28"/>
          <w:lang w:eastAsia="en-US"/>
        </w:rPr>
        <w:t>;</w:t>
      </w:r>
    </w:p>
    <w:p w:rsidR="00C07710" w:rsidRPr="00664770" w:rsidRDefault="00C07710" w:rsidP="007A46B8">
      <w:pPr>
        <w:pStyle w:val="ListParagraph"/>
        <w:numPr>
          <w:ilvl w:val="0"/>
          <w:numId w:val="24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664770">
        <w:rPr>
          <w:rFonts w:ascii="Times New Roman" w:hAnsi="Times New Roman"/>
          <w:sz w:val="28"/>
          <w:szCs w:val="28"/>
          <w:lang w:eastAsia="en-US"/>
        </w:rPr>
        <w:t xml:space="preserve">получение сотрудниками рабоче-крестьянской инспекции </w:t>
      </w:r>
      <w:r>
        <w:rPr>
          <w:rFonts w:ascii="Times New Roman" w:hAnsi="Times New Roman"/>
          <w:sz w:val="28"/>
          <w:szCs w:val="28"/>
          <w:lang w:eastAsia="en-US"/>
        </w:rPr>
        <w:br/>
      </w:r>
      <w:r w:rsidRPr="00664770">
        <w:rPr>
          <w:rFonts w:ascii="Times New Roman" w:hAnsi="Times New Roman"/>
          <w:sz w:val="28"/>
          <w:szCs w:val="28"/>
          <w:lang w:eastAsia="en-US"/>
        </w:rPr>
        <w:t xml:space="preserve">от подопечных учреждений или их контрагентов особого вознаграждения </w:t>
      </w:r>
      <w:r>
        <w:rPr>
          <w:rFonts w:ascii="Times New Roman" w:hAnsi="Times New Roman"/>
          <w:sz w:val="28"/>
          <w:szCs w:val="28"/>
          <w:lang w:eastAsia="en-US"/>
        </w:rPr>
        <w:br/>
      </w:r>
      <w:r w:rsidRPr="00664770">
        <w:rPr>
          <w:rFonts w:ascii="Times New Roman" w:hAnsi="Times New Roman"/>
          <w:sz w:val="28"/>
          <w:szCs w:val="28"/>
          <w:lang w:eastAsia="en-US"/>
        </w:rPr>
        <w:t>за консультацию, составление смет, проектов, планов или исполнение других работ или заданий;</w:t>
      </w:r>
    </w:p>
    <w:p w:rsidR="00C07710" w:rsidRPr="00664770" w:rsidRDefault="00C07710" w:rsidP="007A46B8">
      <w:pPr>
        <w:pStyle w:val="ListParagraph"/>
        <w:numPr>
          <w:ilvl w:val="0"/>
          <w:numId w:val="24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664770">
        <w:rPr>
          <w:rFonts w:ascii="Times New Roman" w:hAnsi="Times New Roman"/>
          <w:sz w:val="28"/>
          <w:szCs w:val="28"/>
          <w:lang w:eastAsia="en-US"/>
        </w:rPr>
        <w:t>использование сотрудниками рабоче-крестьянской инспекции своего служебного положения в целях перехода на службу в подотч</w:t>
      </w:r>
      <w:r>
        <w:rPr>
          <w:rFonts w:ascii="Times New Roman" w:hAnsi="Times New Roman"/>
          <w:sz w:val="28"/>
          <w:szCs w:val="28"/>
          <w:lang w:eastAsia="en-US"/>
        </w:rPr>
        <w:t>ё</w:t>
      </w:r>
      <w:r w:rsidRPr="00664770">
        <w:rPr>
          <w:rFonts w:ascii="Times New Roman" w:hAnsi="Times New Roman"/>
          <w:sz w:val="28"/>
          <w:szCs w:val="28"/>
          <w:lang w:eastAsia="en-US"/>
        </w:rPr>
        <w:t>тное учреждение.</w:t>
      </w:r>
    </w:p>
    <w:p w:rsidR="00C07710" w:rsidRPr="00D87085" w:rsidRDefault="00C07710" w:rsidP="00FB23FF">
      <w:pPr>
        <w:pStyle w:val="ListParagraph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D87085">
        <w:rPr>
          <w:rFonts w:ascii="Times New Roman" w:hAnsi="Times New Roman"/>
          <w:b/>
          <w:bCs/>
          <w:i/>
          <w:sz w:val="24"/>
          <w:szCs w:val="24"/>
        </w:rPr>
        <w:t>Примечание.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D87085">
        <w:rPr>
          <w:rFonts w:ascii="Times New Roman" w:hAnsi="Times New Roman"/>
          <w:bCs/>
          <w:sz w:val="24"/>
          <w:szCs w:val="24"/>
        </w:rPr>
        <w:t>Опта́ция</w:t>
      </w:r>
      <w:r w:rsidRPr="00D87085">
        <w:rPr>
          <w:rFonts w:ascii="Times New Roman" w:hAnsi="Times New Roman"/>
          <w:sz w:val="24"/>
          <w:szCs w:val="24"/>
        </w:rPr>
        <w:t xml:space="preserve"> (от </w:t>
      </w:r>
      <w:hyperlink r:id="rId30" w:tooltip="Латинский язык" w:history="1">
        <w:r w:rsidRPr="00D87085">
          <w:rPr>
            <w:rStyle w:val="ac"/>
            <w:rFonts w:ascii="Times New Roman" w:hAnsi="Times New Roman"/>
            <w:color w:val="auto"/>
            <w:sz w:val="24"/>
            <w:szCs w:val="24"/>
            <w:u w:val="none"/>
          </w:rPr>
          <w:t>лат.</w:t>
        </w:r>
      </w:hyperlink>
      <w:r w:rsidRPr="00D87085">
        <w:rPr>
          <w:rFonts w:ascii="Times New Roman" w:hAnsi="Times New Roman"/>
          <w:sz w:val="24"/>
          <w:szCs w:val="24"/>
        </w:rPr>
        <w:t xml:space="preserve"> </w:t>
      </w:r>
      <w:r w:rsidRPr="00D87085">
        <w:rPr>
          <w:rFonts w:ascii="Times New Roman" w:hAnsi="Times New Roman"/>
          <w:i/>
          <w:iCs/>
          <w:sz w:val="24"/>
          <w:szCs w:val="24"/>
        </w:rPr>
        <w:t>optatio</w:t>
      </w:r>
      <w:r w:rsidRPr="00D87085">
        <w:rPr>
          <w:rFonts w:ascii="Times New Roman" w:hAnsi="Times New Roman"/>
          <w:sz w:val="24"/>
          <w:szCs w:val="24"/>
        </w:rPr>
        <w:t xml:space="preserve"> — желание, выбор) — в </w:t>
      </w:r>
      <w:hyperlink r:id="rId31" w:tooltip="Международное право" w:history="1">
        <w:r w:rsidRPr="00D87085">
          <w:rPr>
            <w:rStyle w:val="ac"/>
            <w:rFonts w:ascii="Times New Roman" w:hAnsi="Times New Roman"/>
            <w:color w:val="auto"/>
            <w:sz w:val="24"/>
            <w:szCs w:val="24"/>
            <w:u w:val="none"/>
          </w:rPr>
          <w:t>международном</w:t>
        </w:r>
      </w:hyperlink>
      <w:r w:rsidRPr="00D8708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br/>
      </w:r>
      <w:r w:rsidRPr="00D87085">
        <w:rPr>
          <w:rFonts w:ascii="Times New Roman" w:hAnsi="Times New Roman"/>
          <w:sz w:val="24"/>
          <w:szCs w:val="24"/>
        </w:rPr>
        <w:t xml:space="preserve">и </w:t>
      </w:r>
      <w:hyperlink r:id="rId32" w:tooltip="Конституционное право" w:history="1">
        <w:r w:rsidRPr="00D87085">
          <w:rPr>
            <w:rStyle w:val="ac"/>
            <w:rFonts w:ascii="Times New Roman" w:hAnsi="Times New Roman"/>
            <w:color w:val="auto"/>
            <w:sz w:val="24"/>
            <w:szCs w:val="24"/>
            <w:u w:val="none"/>
          </w:rPr>
          <w:t>конституционном праве</w:t>
        </w:r>
      </w:hyperlink>
      <w:r w:rsidRPr="00D87085">
        <w:rPr>
          <w:rFonts w:ascii="Times New Roman" w:hAnsi="Times New Roman"/>
          <w:sz w:val="24"/>
          <w:szCs w:val="24"/>
        </w:rPr>
        <w:t xml:space="preserve"> выбор </w:t>
      </w:r>
      <w:hyperlink r:id="rId33" w:tooltip="Гражданство" w:history="1">
        <w:r w:rsidRPr="00D87085">
          <w:rPr>
            <w:rStyle w:val="ac"/>
            <w:rFonts w:ascii="Times New Roman" w:hAnsi="Times New Roman"/>
            <w:color w:val="auto"/>
            <w:sz w:val="24"/>
            <w:szCs w:val="24"/>
            <w:u w:val="none"/>
          </w:rPr>
          <w:t>гражданства</w:t>
        </w:r>
      </w:hyperlink>
      <w:r w:rsidRPr="00D87085">
        <w:rPr>
          <w:rFonts w:ascii="Times New Roman" w:hAnsi="Times New Roman"/>
          <w:sz w:val="24"/>
          <w:szCs w:val="24"/>
        </w:rPr>
        <w:t xml:space="preserve"> лицами, имеющими </w:t>
      </w:r>
      <w:hyperlink r:id="rId34" w:tooltip="Множественное гражданство" w:history="1">
        <w:r w:rsidRPr="00D87085">
          <w:rPr>
            <w:rStyle w:val="ac"/>
            <w:rFonts w:ascii="Times New Roman" w:hAnsi="Times New Roman"/>
            <w:color w:val="auto"/>
            <w:sz w:val="24"/>
            <w:szCs w:val="24"/>
            <w:u w:val="none"/>
          </w:rPr>
          <w:t>двойное гражданство</w:t>
        </w:r>
      </w:hyperlink>
      <w:r w:rsidRPr="00D87085">
        <w:rPr>
          <w:rFonts w:ascii="Times New Roman" w:hAnsi="Times New Roman"/>
          <w:sz w:val="24"/>
          <w:szCs w:val="24"/>
        </w:rPr>
        <w:t xml:space="preserve">, либо проживающими на территории, изменившей государственную принадлежность. В широком смысле оптация означает право выбора гражданства по любой причине и является исключением из общего порядка </w:t>
      </w:r>
      <w:hyperlink r:id="rId35" w:tooltip="Натурализация" w:history="1">
        <w:r w:rsidRPr="00D87085">
          <w:rPr>
            <w:rStyle w:val="ac"/>
            <w:rFonts w:ascii="Times New Roman" w:hAnsi="Times New Roman"/>
            <w:color w:val="auto"/>
            <w:sz w:val="24"/>
            <w:szCs w:val="24"/>
            <w:u w:val="none"/>
          </w:rPr>
          <w:t>приобретения гражданства</w:t>
        </w:r>
      </w:hyperlink>
    </w:p>
    <w:p w:rsidR="00C07710" w:rsidRPr="00BE669D" w:rsidRDefault="00C07710" w:rsidP="00FB23FF">
      <w:pPr>
        <w:pStyle w:val="ListParagraph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BE669D">
        <w:rPr>
          <w:rFonts w:ascii="Times New Roman" w:hAnsi="Times New Roman"/>
          <w:sz w:val="28"/>
          <w:szCs w:val="28"/>
          <w:lang w:eastAsia="en-US"/>
        </w:rPr>
        <w:t>Речь шла не просто о противодействии взяточничеству, а о предупреждении и пресечении коррупции в системе государственной службы.</w:t>
      </w:r>
    </w:p>
    <w:p w:rsidR="00C07710" w:rsidRDefault="00C0771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В 20–30-е годы XX века большое внимание уделялось укреплению дисциплины в государственном аппарате. Для этого было принято Постановление ВЦИК РСФСР от 07 июля 1923 года </w:t>
      </w:r>
      <w:r w:rsidRPr="00524298">
        <w:rPr>
          <w:rFonts w:ascii="Times New Roman" w:hAnsi="Times New Roman"/>
          <w:i/>
          <w:sz w:val="28"/>
          <w:szCs w:val="28"/>
          <w:lang w:eastAsia="en-US"/>
        </w:rPr>
        <w:t>«Положение о дисциплинарных судах»</w:t>
      </w:r>
      <w:r>
        <w:rPr>
          <w:rFonts w:ascii="Times New Roman" w:hAnsi="Times New Roman"/>
          <w:sz w:val="28"/>
          <w:szCs w:val="28"/>
          <w:lang w:eastAsia="en-US"/>
        </w:rPr>
        <w:t xml:space="preserve">, Постановление ВЦИК и СНК РСФСР от 20 марта 1932 года </w:t>
      </w:r>
      <w:r w:rsidRPr="00524298">
        <w:rPr>
          <w:rFonts w:ascii="Times New Roman" w:hAnsi="Times New Roman"/>
          <w:i/>
          <w:sz w:val="28"/>
          <w:szCs w:val="28"/>
          <w:lang w:eastAsia="en-US"/>
        </w:rPr>
        <w:t>«О дисциплинарной ответственности в порядке подчин</w:t>
      </w:r>
      <w:r>
        <w:rPr>
          <w:rFonts w:ascii="Times New Roman" w:hAnsi="Times New Roman"/>
          <w:i/>
          <w:sz w:val="28"/>
          <w:szCs w:val="28"/>
          <w:lang w:eastAsia="en-US"/>
        </w:rPr>
        <w:t>ё</w:t>
      </w:r>
      <w:r w:rsidRPr="00524298">
        <w:rPr>
          <w:rFonts w:ascii="Times New Roman" w:hAnsi="Times New Roman"/>
          <w:i/>
          <w:sz w:val="28"/>
          <w:szCs w:val="28"/>
          <w:lang w:eastAsia="en-US"/>
        </w:rPr>
        <w:t>нности»</w:t>
      </w:r>
      <w:r>
        <w:rPr>
          <w:rFonts w:ascii="Times New Roman" w:hAnsi="Times New Roman"/>
          <w:sz w:val="28"/>
          <w:szCs w:val="28"/>
          <w:lang w:eastAsia="en-US"/>
        </w:rPr>
        <w:t xml:space="preserve">. Как следовало из положения </w:t>
      </w:r>
      <w:r>
        <w:rPr>
          <w:rFonts w:ascii="Times New Roman" w:hAnsi="Times New Roman"/>
          <w:sz w:val="28"/>
          <w:szCs w:val="28"/>
          <w:lang w:eastAsia="en-US"/>
        </w:rPr>
        <w:br/>
        <w:t xml:space="preserve">о дисциплинарных судах, их целью была борьба со служебными упущениями, проступками и неправильными действиями должностных лиц советского государственного аппарата. </w:t>
      </w:r>
    </w:p>
    <w:p w:rsidR="00C07710" w:rsidRDefault="00C0771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О новом всплеске коррупции в государственном аппарате заговорили лишь </w:t>
      </w:r>
      <w:r>
        <w:rPr>
          <w:rFonts w:ascii="Times New Roman" w:hAnsi="Times New Roman"/>
          <w:sz w:val="28"/>
          <w:szCs w:val="28"/>
          <w:lang w:eastAsia="en-US"/>
        </w:rPr>
        <w:br/>
        <w:t xml:space="preserve">в конце 50-х годов, а в начале 60-х появился Указ Президиума Верховного Совета СССР от 20 февраля 1962 года </w:t>
      </w:r>
      <w:r w:rsidRPr="00B91A0D">
        <w:rPr>
          <w:rFonts w:ascii="Times New Roman" w:hAnsi="Times New Roman"/>
          <w:i/>
          <w:sz w:val="28"/>
          <w:szCs w:val="28"/>
          <w:lang w:eastAsia="en-US"/>
        </w:rPr>
        <w:t xml:space="preserve">«Об усилении уголовной ответственности </w:t>
      </w:r>
      <w:r>
        <w:rPr>
          <w:rFonts w:ascii="Times New Roman" w:hAnsi="Times New Roman"/>
          <w:i/>
          <w:sz w:val="28"/>
          <w:szCs w:val="28"/>
          <w:lang w:eastAsia="en-US"/>
        </w:rPr>
        <w:br/>
      </w:r>
      <w:r w:rsidRPr="00B91A0D">
        <w:rPr>
          <w:rFonts w:ascii="Times New Roman" w:hAnsi="Times New Roman"/>
          <w:i/>
          <w:sz w:val="28"/>
          <w:szCs w:val="28"/>
          <w:lang w:eastAsia="en-US"/>
        </w:rPr>
        <w:t>за взяточничество»</w:t>
      </w:r>
      <w:r>
        <w:rPr>
          <w:rFonts w:ascii="Times New Roman" w:hAnsi="Times New Roman"/>
          <w:sz w:val="28"/>
          <w:szCs w:val="28"/>
          <w:lang w:eastAsia="en-US"/>
        </w:rPr>
        <w:t xml:space="preserve">, в котором взяточничество характеризовалось как один </w:t>
      </w:r>
      <w:r>
        <w:rPr>
          <w:rFonts w:ascii="Times New Roman" w:hAnsi="Times New Roman"/>
          <w:sz w:val="28"/>
          <w:szCs w:val="28"/>
          <w:lang w:eastAsia="en-US"/>
        </w:rPr>
        <w:br/>
        <w:t xml:space="preserve">из позорных пережитков прошлого. Кроме того, указывалось на то, что </w:t>
      </w:r>
      <w:r>
        <w:rPr>
          <w:rFonts w:ascii="Times New Roman" w:hAnsi="Times New Roman"/>
          <w:sz w:val="28"/>
          <w:szCs w:val="28"/>
          <w:lang w:eastAsia="en-US"/>
        </w:rPr>
        <w:br/>
        <w:t xml:space="preserve">у государства имеются все возможности для полного искоренения любых форм взяточничества. </w:t>
      </w:r>
    </w:p>
    <w:p w:rsidR="00C07710" w:rsidRPr="00256CBA" w:rsidRDefault="00C0771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256CBA">
        <w:rPr>
          <w:rFonts w:ascii="Times New Roman" w:hAnsi="Times New Roman"/>
          <w:sz w:val="28"/>
          <w:szCs w:val="28"/>
          <w:lang w:eastAsia="en-US"/>
        </w:rPr>
        <w:t>Развитие рыночной экономики в конце 80-х годов XX в</w:t>
      </w:r>
      <w:r>
        <w:rPr>
          <w:rFonts w:ascii="Times New Roman" w:hAnsi="Times New Roman"/>
          <w:sz w:val="28"/>
          <w:szCs w:val="28"/>
          <w:lang w:eastAsia="en-US"/>
        </w:rPr>
        <w:t>ека</w:t>
      </w:r>
      <w:r w:rsidRPr="00256CBA">
        <w:rPr>
          <w:rFonts w:ascii="Times New Roman" w:hAnsi="Times New Roman"/>
          <w:sz w:val="28"/>
          <w:szCs w:val="28"/>
          <w:lang w:eastAsia="en-US"/>
        </w:rPr>
        <w:t xml:space="preserve">, появление разнообразных форм собственности, появление хозяйствующих субъектов различных организационных форм, при сохранении в руках государства основных инструментов административно-правового регулирования предпринимательской деятельности, объективно вызвало </w:t>
      </w:r>
      <w:r>
        <w:rPr>
          <w:rFonts w:ascii="Times New Roman" w:hAnsi="Times New Roman"/>
          <w:sz w:val="28"/>
          <w:szCs w:val="28"/>
          <w:lang w:eastAsia="en-US"/>
        </w:rPr>
        <w:t>всплеск коррупции</w:t>
      </w:r>
      <w:r w:rsidRPr="00256CBA">
        <w:rPr>
          <w:rFonts w:ascii="Times New Roman" w:hAnsi="Times New Roman"/>
          <w:sz w:val="28"/>
          <w:szCs w:val="28"/>
          <w:lang w:eastAsia="en-US"/>
        </w:rPr>
        <w:t>.</w:t>
      </w:r>
    </w:p>
    <w:p w:rsidR="00C07710" w:rsidRPr="002E6296" w:rsidRDefault="00C0771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В настоящее время создана и совершенствуется система противодействия коррупции, в которой </w:t>
      </w:r>
      <w:r w:rsidRPr="00586869">
        <w:rPr>
          <w:rFonts w:ascii="Times New Roman" w:hAnsi="Times New Roman"/>
          <w:bCs/>
          <w:sz w:val="28"/>
          <w:szCs w:val="28"/>
        </w:rPr>
        <w:t>в пределах их полномочий</w:t>
      </w:r>
      <w:r>
        <w:rPr>
          <w:rFonts w:ascii="Times New Roman" w:hAnsi="Times New Roman"/>
          <w:bCs/>
          <w:sz w:val="28"/>
          <w:szCs w:val="28"/>
        </w:rPr>
        <w:t xml:space="preserve"> участвуют </w:t>
      </w:r>
      <w:r w:rsidRPr="00586869">
        <w:rPr>
          <w:rFonts w:ascii="Times New Roman" w:hAnsi="Times New Roman"/>
          <w:bCs/>
          <w:sz w:val="28"/>
          <w:szCs w:val="28"/>
        </w:rPr>
        <w:t>федеральны</w:t>
      </w:r>
      <w:r>
        <w:rPr>
          <w:rFonts w:ascii="Times New Roman" w:hAnsi="Times New Roman"/>
          <w:bCs/>
          <w:sz w:val="28"/>
          <w:szCs w:val="28"/>
        </w:rPr>
        <w:t>е</w:t>
      </w:r>
      <w:r w:rsidRPr="00586869">
        <w:rPr>
          <w:rFonts w:ascii="Times New Roman" w:hAnsi="Times New Roman"/>
          <w:bCs/>
          <w:sz w:val="28"/>
          <w:szCs w:val="28"/>
        </w:rPr>
        <w:t xml:space="preserve"> орган</w:t>
      </w:r>
      <w:r>
        <w:rPr>
          <w:rFonts w:ascii="Times New Roman" w:hAnsi="Times New Roman"/>
          <w:bCs/>
          <w:sz w:val="28"/>
          <w:szCs w:val="28"/>
        </w:rPr>
        <w:t>ы</w:t>
      </w:r>
      <w:r w:rsidRPr="00586869">
        <w:rPr>
          <w:rFonts w:ascii="Times New Roman" w:hAnsi="Times New Roman"/>
          <w:bCs/>
          <w:sz w:val="28"/>
          <w:szCs w:val="28"/>
        </w:rPr>
        <w:t xml:space="preserve"> государственной власти, орган</w:t>
      </w:r>
      <w:r>
        <w:rPr>
          <w:rFonts w:ascii="Times New Roman" w:hAnsi="Times New Roman"/>
          <w:bCs/>
          <w:sz w:val="28"/>
          <w:szCs w:val="28"/>
        </w:rPr>
        <w:t>ы</w:t>
      </w:r>
      <w:r w:rsidRPr="00586869">
        <w:rPr>
          <w:rFonts w:ascii="Times New Roman" w:hAnsi="Times New Roman"/>
          <w:bCs/>
          <w:sz w:val="28"/>
          <w:szCs w:val="28"/>
        </w:rPr>
        <w:t xml:space="preserve"> государственной власти субъектов Российской Федерации, орган</w:t>
      </w:r>
      <w:r>
        <w:rPr>
          <w:rFonts w:ascii="Times New Roman" w:hAnsi="Times New Roman"/>
          <w:bCs/>
          <w:sz w:val="28"/>
          <w:szCs w:val="28"/>
        </w:rPr>
        <w:t>ы</w:t>
      </w:r>
      <w:r w:rsidRPr="00586869">
        <w:rPr>
          <w:rFonts w:ascii="Times New Roman" w:hAnsi="Times New Roman"/>
          <w:bCs/>
          <w:sz w:val="28"/>
          <w:szCs w:val="28"/>
        </w:rPr>
        <w:t xml:space="preserve"> местного самоуправления, </w:t>
      </w:r>
      <w:r w:rsidRPr="00A61B84">
        <w:rPr>
          <w:rFonts w:ascii="Times New Roman" w:hAnsi="Times New Roman"/>
          <w:b/>
          <w:color w:val="FF0000"/>
          <w:sz w:val="28"/>
          <w:szCs w:val="28"/>
        </w:rPr>
        <w:t>ИНСТИТУТ</w:t>
      </w:r>
      <w:r>
        <w:rPr>
          <w:rFonts w:ascii="Times New Roman" w:hAnsi="Times New Roman"/>
          <w:b/>
          <w:color w:val="FF0000"/>
          <w:sz w:val="28"/>
          <w:szCs w:val="28"/>
        </w:rPr>
        <w:t>Ы</w:t>
      </w:r>
      <w:r w:rsidRPr="00A61B84">
        <w:rPr>
          <w:rFonts w:ascii="Times New Roman" w:hAnsi="Times New Roman"/>
          <w:b/>
          <w:color w:val="FF0000"/>
          <w:sz w:val="28"/>
          <w:szCs w:val="28"/>
        </w:rPr>
        <w:t xml:space="preserve"> ГРАЖДАНСКОГО ОБЩЕСТВА, ОРГАНИЗАЦИ</w:t>
      </w:r>
      <w:r>
        <w:rPr>
          <w:rFonts w:ascii="Times New Roman" w:hAnsi="Times New Roman"/>
          <w:b/>
          <w:color w:val="FF0000"/>
          <w:sz w:val="28"/>
          <w:szCs w:val="28"/>
        </w:rPr>
        <w:t xml:space="preserve">И </w:t>
      </w:r>
      <w:r w:rsidRPr="00A61B84">
        <w:rPr>
          <w:rFonts w:ascii="Times New Roman" w:hAnsi="Times New Roman"/>
          <w:b/>
          <w:color w:val="FF0000"/>
          <w:sz w:val="28"/>
          <w:szCs w:val="28"/>
        </w:rPr>
        <w:t>И ФИЗИЧЕСКИ</w:t>
      </w:r>
      <w:r>
        <w:rPr>
          <w:rFonts w:ascii="Times New Roman" w:hAnsi="Times New Roman"/>
          <w:b/>
          <w:color w:val="FF0000"/>
          <w:sz w:val="28"/>
          <w:szCs w:val="28"/>
        </w:rPr>
        <w:t>Е</w:t>
      </w:r>
      <w:r w:rsidRPr="00A61B84">
        <w:rPr>
          <w:rFonts w:ascii="Times New Roman" w:hAnsi="Times New Roman"/>
          <w:b/>
          <w:color w:val="FF0000"/>
          <w:sz w:val="28"/>
          <w:szCs w:val="28"/>
        </w:rPr>
        <w:t xml:space="preserve"> ЛИЦ</w:t>
      </w:r>
      <w:r>
        <w:rPr>
          <w:rFonts w:ascii="Times New Roman" w:hAnsi="Times New Roman"/>
          <w:b/>
          <w:color w:val="FF0000"/>
          <w:sz w:val="28"/>
          <w:szCs w:val="28"/>
        </w:rPr>
        <w:t>А</w:t>
      </w:r>
      <w:r w:rsidRPr="002E6296">
        <w:rPr>
          <w:rFonts w:ascii="Times New Roman" w:hAnsi="Times New Roman"/>
          <w:sz w:val="28"/>
          <w:szCs w:val="28"/>
        </w:rPr>
        <w:t>.</w:t>
      </w:r>
    </w:p>
    <w:p w:rsidR="00C07710" w:rsidRDefault="00DE7C63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0</wp:posOffset>
            </wp:positionV>
            <wp:extent cx="960755" cy="960755"/>
            <wp:effectExtent l="19050" t="0" r="0" b="0"/>
            <wp:wrapSquare wrapText="bothSides"/>
            <wp:docPr id="17" name="Рисунок 7" descr="Картинки по запросу остановим коррупцию вместе фото">
              <a:hlinkClick xmlns:a="http://schemas.openxmlformats.org/drawingml/2006/main" r:id="rId3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Картинки по запросу остановим коррупцию вместе фото">
                      <a:hlinkClick r:id="rId3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755" cy="960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07710" w:rsidRPr="002E6296">
        <w:rPr>
          <w:rFonts w:ascii="Times New Roman" w:hAnsi="Times New Roman" w:cs="Times New Roman"/>
          <w:b/>
          <w:color w:val="0070C0"/>
          <w:sz w:val="28"/>
          <w:szCs w:val="28"/>
          <w:lang w:eastAsia="en-US"/>
        </w:rPr>
        <w:t>ГЛАВНАЯ ЗАДАЧА СТРУКТУР ГРАЖДАНСКОГО ОБЩЕСТВА В ПРОТИВОДЕЙСТВИИ КОРРУПЦИИ ЗАКЛЮЧАЕТСЯ</w:t>
      </w:r>
      <w:r w:rsidR="00C07710" w:rsidRPr="002E629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07710">
        <w:rPr>
          <w:rFonts w:ascii="Times New Roman" w:hAnsi="Times New Roman" w:cs="Times New Roman"/>
          <w:sz w:val="28"/>
          <w:szCs w:val="28"/>
        </w:rPr>
        <w:t xml:space="preserve">в осуществлении общественного участия </w:t>
      </w:r>
      <w:r w:rsidR="00C07710">
        <w:rPr>
          <w:rFonts w:ascii="Times New Roman" w:hAnsi="Times New Roman" w:cs="Times New Roman"/>
          <w:sz w:val="28"/>
          <w:szCs w:val="28"/>
        </w:rPr>
        <w:br/>
        <w:t xml:space="preserve">в процессе подготовки, обсуждения, принятия и контроля исполнения решений органов власти всех уровней. </w:t>
      </w:r>
    </w:p>
    <w:p w:rsidR="00C07710" w:rsidRDefault="00C07710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7710" w:rsidRDefault="00DE7C63" w:rsidP="00274C19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color w:val="1A0DAB"/>
        </w:rPr>
        <w:drawing>
          <wp:inline distT="0" distB="0" distL="0" distR="0">
            <wp:extent cx="2143125" cy="628650"/>
            <wp:effectExtent l="19050" t="19050" r="28575" b="19050"/>
            <wp:docPr id="2" name="Рисунок 19" descr="Картинки по запросу ТВОЕ НЕТ ИМЕЕТ ЗНАЧЕНИЕ картинки">
              <a:hlinkClick xmlns:a="http://schemas.openxmlformats.org/drawingml/2006/main" r:id="rId38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 descr="Картинки по запросу ТВОЕ НЕТ ИМЕЕТ ЗНАЧЕНИЕ картинки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62865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sectPr w:rsidR="00C07710" w:rsidSect="001C3B89">
      <w:headerReference w:type="default" r:id="rId40"/>
      <w:pgSz w:w="11906" w:h="16838"/>
      <w:pgMar w:top="1134" w:right="567" w:bottom="1134" w:left="1418" w:header="0" w:footer="0" w:gutter="0"/>
      <w:cols w:space="72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33060" w:rsidRDefault="00F33060" w:rsidP="00CC4D32">
      <w:pPr>
        <w:spacing w:after="0" w:line="240" w:lineRule="auto"/>
      </w:pPr>
      <w:r>
        <w:separator/>
      </w:r>
    </w:p>
  </w:endnote>
  <w:endnote w:type="continuationSeparator" w:id="1">
    <w:p w:rsidR="00F33060" w:rsidRDefault="00F33060" w:rsidP="00CC4D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33060" w:rsidRDefault="00F33060" w:rsidP="00CC4D32">
      <w:pPr>
        <w:spacing w:after="0" w:line="240" w:lineRule="auto"/>
      </w:pPr>
      <w:r>
        <w:separator/>
      </w:r>
    </w:p>
  </w:footnote>
  <w:footnote w:type="continuationSeparator" w:id="1">
    <w:p w:rsidR="00F33060" w:rsidRDefault="00F33060" w:rsidP="00CC4D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7710" w:rsidRDefault="00C07710">
    <w:pPr>
      <w:pStyle w:val="a5"/>
      <w:jc w:val="center"/>
    </w:pPr>
  </w:p>
  <w:p w:rsidR="00C07710" w:rsidRDefault="00C07710">
    <w:pPr>
      <w:pStyle w:val="a5"/>
      <w:jc w:val="center"/>
      <w:rPr>
        <w:rFonts w:ascii="Times New Roman" w:hAnsi="Times New Roman"/>
        <w:sz w:val="28"/>
        <w:szCs w:val="28"/>
      </w:rPr>
    </w:pPr>
  </w:p>
  <w:p w:rsidR="00C07710" w:rsidRPr="00B036C8" w:rsidRDefault="00C07710">
    <w:pPr>
      <w:pStyle w:val="a5"/>
      <w:jc w:val="center"/>
      <w:rPr>
        <w:rFonts w:ascii="Times New Roman" w:hAnsi="Times New Roman"/>
        <w:sz w:val="28"/>
        <w:szCs w:val="28"/>
      </w:rPr>
    </w:pPr>
    <w:r w:rsidRPr="00B036C8">
      <w:rPr>
        <w:rFonts w:ascii="Times New Roman" w:hAnsi="Times New Roman"/>
        <w:sz w:val="28"/>
        <w:szCs w:val="28"/>
      </w:rPr>
      <w:fldChar w:fldCharType="begin"/>
    </w:r>
    <w:r w:rsidRPr="00B036C8">
      <w:rPr>
        <w:rFonts w:ascii="Times New Roman" w:hAnsi="Times New Roman"/>
        <w:sz w:val="28"/>
        <w:szCs w:val="28"/>
      </w:rPr>
      <w:instrText>PAGE   \* MERGEFORMAT</w:instrText>
    </w:r>
    <w:r w:rsidRPr="00B036C8">
      <w:rPr>
        <w:rFonts w:ascii="Times New Roman" w:hAnsi="Times New Roman"/>
        <w:sz w:val="28"/>
        <w:szCs w:val="28"/>
      </w:rPr>
      <w:fldChar w:fldCharType="separate"/>
    </w:r>
    <w:r w:rsidR="00DE7C63">
      <w:rPr>
        <w:rFonts w:ascii="Times New Roman" w:hAnsi="Times New Roman"/>
        <w:noProof/>
        <w:sz w:val="28"/>
        <w:szCs w:val="28"/>
      </w:rPr>
      <w:t>2</w:t>
    </w:r>
    <w:r w:rsidRPr="00B036C8">
      <w:rPr>
        <w:rFonts w:ascii="Times New Roman" w:hAnsi="Times New Roman"/>
        <w:sz w:val="28"/>
        <w:szCs w:val="28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9pt;height:9pt" o:bullet="t">
        <v:imagedata r:id="rId1" o:title=""/>
      </v:shape>
    </w:pict>
  </w:numPicBullet>
  <w:abstractNum w:abstractNumId="0">
    <w:nsid w:val="0AE931CE"/>
    <w:multiLevelType w:val="hybridMultilevel"/>
    <w:tmpl w:val="BB2057A8"/>
    <w:lvl w:ilvl="0" w:tplc="6F3CCF50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AEE701A"/>
    <w:multiLevelType w:val="hybridMultilevel"/>
    <w:tmpl w:val="676AC1CE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>
    <w:nsid w:val="0B3823E8"/>
    <w:multiLevelType w:val="hybridMultilevel"/>
    <w:tmpl w:val="59AC9DB6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>
    <w:nsid w:val="1C440D00"/>
    <w:multiLevelType w:val="hybridMultilevel"/>
    <w:tmpl w:val="F95495C6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">
    <w:nsid w:val="1D2A010F"/>
    <w:multiLevelType w:val="hybridMultilevel"/>
    <w:tmpl w:val="A1B67012"/>
    <w:lvl w:ilvl="0" w:tplc="04190001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C37168"/>
    <w:multiLevelType w:val="hybridMultilevel"/>
    <w:tmpl w:val="0A5E091E"/>
    <w:lvl w:ilvl="0" w:tplc="6F3CCF50">
      <w:start w:val="1"/>
      <w:numFmt w:val="bullet"/>
      <w:lvlText w:val=""/>
      <w:lvlPicBulletId w:val="0"/>
      <w:lvlJc w:val="left"/>
      <w:pPr>
        <w:ind w:left="126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>
    <w:nsid w:val="21B25CF0"/>
    <w:multiLevelType w:val="multilevel"/>
    <w:tmpl w:val="7264D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8A20851"/>
    <w:multiLevelType w:val="hybridMultilevel"/>
    <w:tmpl w:val="6706EB24"/>
    <w:lvl w:ilvl="0" w:tplc="6F3CCF50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292353C6"/>
    <w:multiLevelType w:val="multilevel"/>
    <w:tmpl w:val="205019EE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8"/>
        <w:u w:val="none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>
    <w:nsid w:val="2E327B82"/>
    <w:multiLevelType w:val="hybridMultilevel"/>
    <w:tmpl w:val="ED0C8B9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">
    <w:nsid w:val="37CA6D51"/>
    <w:multiLevelType w:val="hybridMultilevel"/>
    <w:tmpl w:val="F274F460"/>
    <w:lvl w:ilvl="0" w:tplc="6F3CCF50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45E10D01"/>
    <w:multiLevelType w:val="hybridMultilevel"/>
    <w:tmpl w:val="25CA1584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2">
    <w:nsid w:val="48B21916"/>
    <w:multiLevelType w:val="hybridMultilevel"/>
    <w:tmpl w:val="3DD8D2D4"/>
    <w:lvl w:ilvl="0" w:tplc="6F3CCF50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3">
    <w:nsid w:val="4AF43F97"/>
    <w:multiLevelType w:val="hybridMultilevel"/>
    <w:tmpl w:val="8598AEE4"/>
    <w:lvl w:ilvl="0" w:tplc="10969DF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C7900A0"/>
    <w:multiLevelType w:val="hybridMultilevel"/>
    <w:tmpl w:val="2E52643A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53536EE3"/>
    <w:multiLevelType w:val="hybridMultilevel"/>
    <w:tmpl w:val="B80EA22C"/>
    <w:lvl w:ilvl="0" w:tplc="10969DF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C364745"/>
    <w:multiLevelType w:val="hybridMultilevel"/>
    <w:tmpl w:val="D1F431E0"/>
    <w:lvl w:ilvl="0" w:tplc="6F3CCF50">
      <w:start w:val="1"/>
      <w:numFmt w:val="bullet"/>
      <w:lvlText w:val=""/>
      <w:lvlPicBulletId w:val="0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CBF5B54"/>
    <w:multiLevelType w:val="hybridMultilevel"/>
    <w:tmpl w:val="C9A8DB90"/>
    <w:lvl w:ilvl="0" w:tplc="6F3CCF50">
      <w:start w:val="1"/>
      <w:numFmt w:val="bullet"/>
      <w:lvlText w:val=""/>
      <w:lvlPicBulletId w:val="0"/>
      <w:lvlJc w:val="left"/>
      <w:pPr>
        <w:ind w:left="126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8">
    <w:nsid w:val="60783340"/>
    <w:multiLevelType w:val="hybridMultilevel"/>
    <w:tmpl w:val="AE2E9080"/>
    <w:lvl w:ilvl="0" w:tplc="04190001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B7E00BC"/>
    <w:multiLevelType w:val="hybridMultilevel"/>
    <w:tmpl w:val="C39833B4"/>
    <w:lvl w:ilvl="0" w:tplc="6F3CCF50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70343A25"/>
    <w:multiLevelType w:val="hybridMultilevel"/>
    <w:tmpl w:val="CC464E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72E21E32"/>
    <w:multiLevelType w:val="hybridMultilevel"/>
    <w:tmpl w:val="52E48494"/>
    <w:lvl w:ilvl="0" w:tplc="10969DFE">
      <w:start w:val="1"/>
      <w:numFmt w:val="bullet"/>
      <w:lvlText w:val=""/>
      <w:lvlPicBulletId w:val="0"/>
      <w:lvlJc w:val="left"/>
      <w:pPr>
        <w:ind w:left="12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2">
    <w:nsid w:val="7725162B"/>
    <w:multiLevelType w:val="hybridMultilevel"/>
    <w:tmpl w:val="5D7E161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7DBF60F0"/>
    <w:multiLevelType w:val="hybridMultilevel"/>
    <w:tmpl w:val="4E14E4E8"/>
    <w:lvl w:ilvl="0" w:tplc="6F3CCF50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"/>
  </w:num>
  <w:num w:numId="3">
    <w:abstractNumId w:val="12"/>
  </w:num>
  <w:num w:numId="4">
    <w:abstractNumId w:val="8"/>
  </w:num>
  <w:num w:numId="5">
    <w:abstractNumId w:val="22"/>
  </w:num>
  <w:num w:numId="6">
    <w:abstractNumId w:val="14"/>
  </w:num>
  <w:num w:numId="7">
    <w:abstractNumId w:val="20"/>
  </w:num>
  <w:num w:numId="8">
    <w:abstractNumId w:val="3"/>
  </w:num>
  <w:num w:numId="9">
    <w:abstractNumId w:val="7"/>
  </w:num>
  <w:num w:numId="10">
    <w:abstractNumId w:val="0"/>
  </w:num>
  <w:num w:numId="11">
    <w:abstractNumId w:val="6"/>
  </w:num>
  <w:num w:numId="12">
    <w:abstractNumId w:val="9"/>
  </w:num>
  <w:num w:numId="13">
    <w:abstractNumId w:val="2"/>
  </w:num>
  <w:num w:numId="14">
    <w:abstractNumId w:val="21"/>
  </w:num>
  <w:num w:numId="15">
    <w:abstractNumId w:val="15"/>
  </w:num>
  <w:num w:numId="16">
    <w:abstractNumId w:val="18"/>
  </w:num>
  <w:num w:numId="17">
    <w:abstractNumId w:val="4"/>
  </w:num>
  <w:num w:numId="18">
    <w:abstractNumId w:val="13"/>
  </w:num>
  <w:num w:numId="19">
    <w:abstractNumId w:val="16"/>
  </w:num>
  <w:num w:numId="20">
    <w:abstractNumId w:val="5"/>
  </w:num>
  <w:num w:numId="21">
    <w:abstractNumId w:val="17"/>
  </w:num>
  <w:num w:numId="22">
    <w:abstractNumId w:val="10"/>
  </w:num>
  <w:num w:numId="23">
    <w:abstractNumId w:val="23"/>
  </w:num>
  <w:num w:numId="24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C4D32"/>
    <w:rsid w:val="00000F98"/>
    <w:rsid w:val="00002847"/>
    <w:rsid w:val="0000387C"/>
    <w:rsid w:val="00003B49"/>
    <w:rsid w:val="00005D99"/>
    <w:rsid w:val="00006563"/>
    <w:rsid w:val="00006747"/>
    <w:rsid w:val="0000764E"/>
    <w:rsid w:val="00011285"/>
    <w:rsid w:val="00011CC5"/>
    <w:rsid w:val="00012761"/>
    <w:rsid w:val="00012E42"/>
    <w:rsid w:val="000145E5"/>
    <w:rsid w:val="0001792C"/>
    <w:rsid w:val="00021182"/>
    <w:rsid w:val="000218F3"/>
    <w:rsid w:val="0002347F"/>
    <w:rsid w:val="00023B95"/>
    <w:rsid w:val="000243CB"/>
    <w:rsid w:val="0002515D"/>
    <w:rsid w:val="00025DCD"/>
    <w:rsid w:val="00026A42"/>
    <w:rsid w:val="00030C48"/>
    <w:rsid w:val="00031A1E"/>
    <w:rsid w:val="00032CD9"/>
    <w:rsid w:val="00032F62"/>
    <w:rsid w:val="0003326B"/>
    <w:rsid w:val="0003469C"/>
    <w:rsid w:val="000351B0"/>
    <w:rsid w:val="0003633B"/>
    <w:rsid w:val="00036797"/>
    <w:rsid w:val="00036E5F"/>
    <w:rsid w:val="0003751A"/>
    <w:rsid w:val="00042245"/>
    <w:rsid w:val="00047757"/>
    <w:rsid w:val="000479F4"/>
    <w:rsid w:val="00052FAC"/>
    <w:rsid w:val="00054425"/>
    <w:rsid w:val="000546A5"/>
    <w:rsid w:val="00055EFA"/>
    <w:rsid w:val="00056224"/>
    <w:rsid w:val="00056C0F"/>
    <w:rsid w:val="00057935"/>
    <w:rsid w:val="00060241"/>
    <w:rsid w:val="0006143A"/>
    <w:rsid w:val="00064007"/>
    <w:rsid w:val="00066A4C"/>
    <w:rsid w:val="00072A7F"/>
    <w:rsid w:val="00074457"/>
    <w:rsid w:val="000748E3"/>
    <w:rsid w:val="00075711"/>
    <w:rsid w:val="00076DDA"/>
    <w:rsid w:val="000835A5"/>
    <w:rsid w:val="00083A3F"/>
    <w:rsid w:val="0008477A"/>
    <w:rsid w:val="00085259"/>
    <w:rsid w:val="00086A75"/>
    <w:rsid w:val="000879FE"/>
    <w:rsid w:val="00091E8C"/>
    <w:rsid w:val="00091ECB"/>
    <w:rsid w:val="00092A05"/>
    <w:rsid w:val="00093EF3"/>
    <w:rsid w:val="00096F01"/>
    <w:rsid w:val="000A0377"/>
    <w:rsid w:val="000A08ED"/>
    <w:rsid w:val="000A0C71"/>
    <w:rsid w:val="000A4475"/>
    <w:rsid w:val="000A5685"/>
    <w:rsid w:val="000A658A"/>
    <w:rsid w:val="000A6D00"/>
    <w:rsid w:val="000B01B3"/>
    <w:rsid w:val="000B17C6"/>
    <w:rsid w:val="000B1CBD"/>
    <w:rsid w:val="000B3C21"/>
    <w:rsid w:val="000B6047"/>
    <w:rsid w:val="000B6E37"/>
    <w:rsid w:val="000C27EC"/>
    <w:rsid w:val="000C3900"/>
    <w:rsid w:val="000C4F4D"/>
    <w:rsid w:val="000C6081"/>
    <w:rsid w:val="000D0911"/>
    <w:rsid w:val="000D389B"/>
    <w:rsid w:val="000D58FD"/>
    <w:rsid w:val="000D5C4E"/>
    <w:rsid w:val="000D5E82"/>
    <w:rsid w:val="000D6CB9"/>
    <w:rsid w:val="000E154F"/>
    <w:rsid w:val="000E2DBF"/>
    <w:rsid w:val="000F1D11"/>
    <w:rsid w:val="001015F9"/>
    <w:rsid w:val="0010364A"/>
    <w:rsid w:val="001049A1"/>
    <w:rsid w:val="00105A92"/>
    <w:rsid w:val="00106153"/>
    <w:rsid w:val="001075DA"/>
    <w:rsid w:val="00107942"/>
    <w:rsid w:val="00112D36"/>
    <w:rsid w:val="001151FD"/>
    <w:rsid w:val="00116335"/>
    <w:rsid w:val="00120357"/>
    <w:rsid w:val="0012350B"/>
    <w:rsid w:val="00123C15"/>
    <w:rsid w:val="00127449"/>
    <w:rsid w:val="00132BC9"/>
    <w:rsid w:val="00133163"/>
    <w:rsid w:val="001334A5"/>
    <w:rsid w:val="001348C5"/>
    <w:rsid w:val="00137C45"/>
    <w:rsid w:val="001408EC"/>
    <w:rsid w:val="00141E84"/>
    <w:rsid w:val="00146483"/>
    <w:rsid w:val="0014695F"/>
    <w:rsid w:val="00152029"/>
    <w:rsid w:val="00152D53"/>
    <w:rsid w:val="00157A9A"/>
    <w:rsid w:val="00161459"/>
    <w:rsid w:val="00165057"/>
    <w:rsid w:val="00166390"/>
    <w:rsid w:val="00166D2A"/>
    <w:rsid w:val="0016745E"/>
    <w:rsid w:val="00170A21"/>
    <w:rsid w:val="0017186B"/>
    <w:rsid w:val="00171AE3"/>
    <w:rsid w:val="00172E94"/>
    <w:rsid w:val="00174589"/>
    <w:rsid w:val="0017534E"/>
    <w:rsid w:val="00176A12"/>
    <w:rsid w:val="00177649"/>
    <w:rsid w:val="00181488"/>
    <w:rsid w:val="001832A4"/>
    <w:rsid w:val="00184835"/>
    <w:rsid w:val="00186C91"/>
    <w:rsid w:val="001906D8"/>
    <w:rsid w:val="00191B76"/>
    <w:rsid w:val="001930AB"/>
    <w:rsid w:val="00193605"/>
    <w:rsid w:val="00193D99"/>
    <w:rsid w:val="001942E5"/>
    <w:rsid w:val="00195467"/>
    <w:rsid w:val="00195A91"/>
    <w:rsid w:val="00197AEC"/>
    <w:rsid w:val="001A3017"/>
    <w:rsid w:val="001A47E5"/>
    <w:rsid w:val="001A4D66"/>
    <w:rsid w:val="001B05A5"/>
    <w:rsid w:val="001B31AC"/>
    <w:rsid w:val="001B45B0"/>
    <w:rsid w:val="001B45E8"/>
    <w:rsid w:val="001C10F0"/>
    <w:rsid w:val="001C2E8E"/>
    <w:rsid w:val="001C3B89"/>
    <w:rsid w:val="001C4929"/>
    <w:rsid w:val="001C550D"/>
    <w:rsid w:val="001C616E"/>
    <w:rsid w:val="001C745B"/>
    <w:rsid w:val="001C7B59"/>
    <w:rsid w:val="001D165B"/>
    <w:rsid w:val="001D2D12"/>
    <w:rsid w:val="001E099C"/>
    <w:rsid w:val="001E314E"/>
    <w:rsid w:val="001E401F"/>
    <w:rsid w:val="001E5592"/>
    <w:rsid w:val="001F31F9"/>
    <w:rsid w:val="001F67D7"/>
    <w:rsid w:val="001F7568"/>
    <w:rsid w:val="001F76C4"/>
    <w:rsid w:val="00200062"/>
    <w:rsid w:val="0020063F"/>
    <w:rsid w:val="00201A36"/>
    <w:rsid w:val="00201CC4"/>
    <w:rsid w:val="00202A5F"/>
    <w:rsid w:val="00206EE3"/>
    <w:rsid w:val="00212AEE"/>
    <w:rsid w:val="00214BC7"/>
    <w:rsid w:val="00216B54"/>
    <w:rsid w:val="0022047D"/>
    <w:rsid w:val="00220824"/>
    <w:rsid w:val="00222A9E"/>
    <w:rsid w:val="00222C57"/>
    <w:rsid w:val="002237CF"/>
    <w:rsid w:val="00224663"/>
    <w:rsid w:val="00224AAE"/>
    <w:rsid w:val="00225DEB"/>
    <w:rsid w:val="00226659"/>
    <w:rsid w:val="00226809"/>
    <w:rsid w:val="00227C40"/>
    <w:rsid w:val="0023070F"/>
    <w:rsid w:val="00230DB3"/>
    <w:rsid w:val="00231872"/>
    <w:rsid w:val="00231AD1"/>
    <w:rsid w:val="00233DB5"/>
    <w:rsid w:val="00234D77"/>
    <w:rsid w:val="002360EF"/>
    <w:rsid w:val="0024065F"/>
    <w:rsid w:val="002412CB"/>
    <w:rsid w:val="00243370"/>
    <w:rsid w:val="00245EA8"/>
    <w:rsid w:val="00247144"/>
    <w:rsid w:val="00247890"/>
    <w:rsid w:val="002512C7"/>
    <w:rsid w:val="00253064"/>
    <w:rsid w:val="00254651"/>
    <w:rsid w:val="00254787"/>
    <w:rsid w:val="00254961"/>
    <w:rsid w:val="002553BA"/>
    <w:rsid w:val="00255BE0"/>
    <w:rsid w:val="00256CBA"/>
    <w:rsid w:val="00257112"/>
    <w:rsid w:val="002579C4"/>
    <w:rsid w:val="00261455"/>
    <w:rsid w:val="00261B30"/>
    <w:rsid w:val="00261D0C"/>
    <w:rsid w:val="002643C7"/>
    <w:rsid w:val="00264D9D"/>
    <w:rsid w:val="00270519"/>
    <w:rsid w:val="00274170"/>
    <w:rsid w:val="00274C19"/>
    <w:rsid w:val="00277A0F"/>
    <w:rsid w:val="00284362"/>
    <w:rsid w:val="0029019D"/>
    <w:rsid w:val="00290F17"/>
    <w:rsid w:val="00291D77"/>
    <w:rsid w:val="002946D9"/>
    <w:rsid w:val="0029678E"/>
    <w:rsid w:val="002A16C4"/>
    <w:rsid w:val="002A17E5"/>
    <w:rsid w:val="002A260A"/>
    <w:rsid w:val="002A7EE8"/>
    <w:rsid w:val="002B1641"/>
    <w:rsid w:val="002B3481"/>
    <w:rsid w:val="002B3D25"/>
    <w:rsid w:val="002B687F"/>
    <w:rsid w:val="002C0408"/>
    <w:rsid w:val="002C11B1"/>
    <w:rsid w:val="002C2EE4"/>
    <w:rsid w:val="002C31C5"/>
    <w:rsid w:val="002C374D"/>
    <w:rsid w:val="002C40E3"/>
    <w:rsid w:val="002C4DC1"/>
    <w:rsid w:val="002C64AA"/>
    <w:rsid w:val="002D058B"/>
    <w:rsid w:val="002D0F19"/>
    <w:rsid w:val="002D27E0"/>
    <w:rsid w:val="002D43DE"/>
    <w:rsid w:val="002D4AA9"/>
    <w:rsid w:val="002D58B5"/>
    <w:rsid w:val="002D7904"/>
    <w:rsid w:val="002E0B94"/>
    <w:rsid w:val="002E4F0E"/>
    <w:rsid w:val="002E5470"/>
    <w:rsid w:val="002E6296"/>
    <w:rsid w:val="002E62EE"/>
    <w:rsid w:val="002F4623"/>
    <w:rsid w:val="002F623C"/>
    <w:rsid w:val="002F75C9"/>
    <w:rsid w:val="00300E7A"/>
    <w:rsid w:val="003104C7"/>
    <w:rsid w:val="0031209B"/>
    <w:rsid w:val="00312521"/>
    <w:rsid w:val="00313604"/>
    <w:rsid w:val="003137CC"/>
    <w:rsid w:val="003140DB"/>
    <w:rsid w:val="003140E5"/>
    <w:rsid w:val="00314C0F"/>
    <w:rsid w:val="003153D7"/>
    <w:rsid w:val="00315CC9"/>
    <w:rsid w:val="00316013"/>
    <w:rsid w:val="00317AED"/>
    <w:rsid w:val="00322869"/>
    <w:rsid w:val="00324E92"/>
    <w:rsid w:val="00325807"/>
    <w:rsid w:val="00326E41"/>
    <w:rsid w:val="00330A39"/>
    <w:rsid w:val="003311A9"/>
    <w:rsid w:val="003318BB"/>
    <w:rsid w:val="00331BAA"/>
    <w:rsid w:val="00333633"/>
    <w:rsid w:val="00335162"/>
    <w:rsid w:val="003406CE"/>
    <w:rsid w:val="00340738"/>
    <w:rsid w:val="00342D75"/>
    <w:rsid w:val="00343A11"/>
    <w:rsid w:val="00343AC5"/>
    <w:rsid w:val="003445E8"/>
    <w:rsid w:val="003445FD"/>
    <w:rsid w:val="00346DD3"/>
    <w:rsid w:val="00346EB4"/>
    <w:rsid w:val="003506F1"/>
    <w:rsid w:val="00350DAD"/>
    <w:rsid w:val="0035439C"/>
    <w:rsid w:val="00355AE0"/>
    <w:rsid w:val="00357295"/>
    <w:rsid w:val="00360CAD"/>
    <w:rsid w:val="003663E8"/>
    <w:rsid w:val="00370616"/>
    <w:rsid w:val="00373D36"/>
    <w:rsid w:val="00374302"/>
    <w:rsid w:val="00375957"/>
    <w:rsid w:val="003777DC"/>
    <w:rsid w:val="00380874"/>
    <w:rsid w:val="00380E7F"/>
    <w:rsid w:val="003817A2"/>
    <w:rsid w:val="00385349"/>
    <w:rsid w:val="00387224"/>
    <w:rsid w:val="0039186A"/>
    <w:rsid w:val="00393A60"/>
    <w:rsid w:val="00394C03"/>
    <w:rsid w:val="003B1A45"/>
    <w:rsid w:val="003B1F1D"/>
    <w:rsid w:val="003B499D"/>
    <w:rsid w:val="003B5ADF"/>
    <w:rsid w:val="003B7806"/>
    <w:rsid w:val="003B7C79"/>
    <w:rsid w:val="003C11CB"/>
    <w:rsid w:val="003C2178"/>
    <w:rsid w:val="003C3490"/>
    <w:rsid w:val="003C3E1A"/>
    <w:rsid w:val="003C4156"/>
    <w:rsid w:val="003C5388"/>
    <w:rsid w:val="003C5E86"/>
    <w:rsid w:val="003C6D98"/>
    <w:rsid w:val="003C72F5"/>
    <w:rsid w:val="003D0CAB"/>
    <w:rsid w:val="003D3D71"/>
    <w:rsid w:val="003D6A2B"/>
    <w:rsid w:val="003D6A4D"/>
    <w:rsid w:val="003E0C03"/>
    <w:rsid w:val="003E3E81"/>
    <w:rsid w:val="003E509D"/>
    <w:rsid w:val="003E5BD8"/>
    <w:rsid w:val="003E695D"/>
    <w:rsid w:val="003E6B41"/>
    <w:rsid w:val="003E6DF8"/>
    <w:rsid w:val="003F03C8"/>
    <w:rsid w:val="003F08FF"/>
    <w:rsid w:val="003F15B2"/>
    <w:rsid w:val="003F2659"/>
    <w:rsid w:val="003F3A76"/>
    <w:rsid w:val="003F472A"/>
    <w:rsid w:val="003F5918"/>
    <w:rsid w:val="004014D5"/>
    <w:rsid w:val="004018FB"/>
    <w:rsid w:val="00401E4B"/>
    <w:rsid w:val="004025E2"/>
    <w:rsid w:val="0040281B"/>
    <w:rsid w:val="00403B23"/>
    <w:rsid w:val="00404DA0"/>
    <w:rsid w:val="00405E99"/>
    <w:rsid w:val="0040665F"/>
    <w:rsid w:val="00407881"/>
    <w:rsid w:val="00407D6F"/>
    <w:rsid w:val="00407FDF"/>
    <w:rsid w:val="00410492"/>
    <w:rsid w:val="00410ED9"/>
    <w:rsid w:val="00416CA1"/>
    <w:rsid w:val="004207FB"/>
    <w:rsid w:val="00421815"/>
    <w:rsid w:val="00421E8E"/>
    <w:rsid w:val="00422A34"/>
    <w:rsid w:val="00422FCC"/>
    <w:rsid w:val="00423315"/>
    <w:rsid w:val="00425838"/>
    <w:rsid w:val="00427348"/>
    <w:rsid w:val="004306E6"/>
    <w:rsid w:val="00430F26"/>
    <w:rsid w:val="004330C1"/>
    <w:rsid w:val="004347E2"/>
    <w:rsid w:val="004357FD"/>
    <w:rsid w:val="004366E8"/>
    <w:rsid w:val="004379DC"/>
    <w:rsid w:val="004438DB"/>
    <w:rsid w:val="0044430E"/>
    <w:rsid w:val="00453FBD"/>
    <w:rsid w:val="00461156"/>
    <w:rsid w:val="00461E93"/>
    <w:rsid w:val="00461F31"/>
    <w:rsid w:val="00462FA5"/>
    <w:rsid w:val="0046407C"/>
    <w:rsid w:val="00464A2E"/>
    <w:rsid w:val="00465364"/>
    <w:rsid w:val="0046689B"/>
    <w:rsid w:val="00471755"/>
    <w:rsid w:val="00471B95"/>
    <w:rsid w:val="0047200A"/>
    <w:rsid w:val="00474E26"/>
    <w:rsid w:val="00476146"/>
    <w:rsid w:val="00477AA7"/>
    <w:rsid w:val="0048003B"/>
    <w:rsid w:val="004807B3"/>
    <w:rsid w:val="0048247B"/>
    <w:rsid w:val="00485F92"/>
    <w:rsid w:val="00487803"/>
    <w:rsid w:val="00487EB4"/>
    <w:rsid w:val="004909B1"/>
    <w:rsid w:val="00492104"/>
    <w:rsid w:val="004922E2"/>
    <w:rsid w:val="004935F9"/>
    <w:rsid w:val="00493EBB"/>
    <w:rsid w:val="0049429B"/>
    <w:rsid w:val="00494828"/>
    <w:rsid w:val="00495F3F"/>
    <w:rsid w:val="00497DED"/>
    <w:rsid w:val="004A0FE8"/>
    <w:rsid w:val="004A39D9"/>
    <w:rsid w:val="004A4844"/>
    <w:rsid w:val="004A4924"/>
    <w:rsid w:val="004A7832"/>
    <w:rsid w:val="004B3399"/>
    <w:rsid w:val="004B3CAA"/>
    <w:rsid w:val="004B5B93"/>
    <w:rsid w:val="004B6B1E"/>
    <w:rsid w:val="004C2683"/>
    <w:rsid w:val="004C3EEF"/>
    <w:rsid w:val="004C40C5"/>
    <w:rsid w:val="004C4E6C"/>
    <w:rsid w:val="004C5743"/>
    <w:rsid w:val="004C5F0A"/>
    <w:rsid w:val="004C7F0D"/>
    <w:rsid w:val="004D0614"/>
    <w:rsid w:val="004D322D"/>
    <w:rsid w:val="004D4E3B"/>
    <w:rsid w:val="004E0EC5"/>
    <w:rsid w:val="004E1B6B"/>
    <w:rsid w:val="004F122E"/>
    <w:rsid w:val="004F1FF5"/>
    <w:rsid w:val="00502AA6"/>
    <w:rsid w:val="005039D0"/>
    <w:rsid w:val="00506BBA"/>
    <w:rsid w:val="00507235"/>
    <w:rsid w:val="0050754B"/>
    <w:rsid w:val="005100B8"/>
    <w:rsid w:val="005105DE"/>
    <w:rsid w:val="00512CA5"/>
    <w:rsid w:val="005132BE"/>
    <w:rsid w:val="00514042"/>
    <w:rsid w:val="00516541"/>
    <w:rsid w:val="00516D39"/>
    <w:rsid w:val="00516F5B"/>
    <w:rsid w:val="0051737A"/>
    <w:rsid w:val="00517E3E"/>
    <w:rsid w:val="0052350C"/>
    <w:rsid w:val="00524298"/>
    <w:rsid w:val="005278A2"/>
    <w:rsid w:val="00527B96"/>
    <w:rsid w:val="00530372"/>
    <w:rsid w:val="00530DC7"/>
    <w:rsid w:val="0053128E"/>
    <w:rsid w:val="0053195E"/>
    <w:rsid w:val="00532B4B"/>
    <w:rsid w:val="005340DA"/>
    <w:rsid w:val="00534F58"/>
    <w:rsid w:val="0053643B"/>
    <w:rsid w:val="00536EEE"/>
    <w:rsid w:val="005372AE"/>
    <w:rsid w:val="005373D5"/>
    <w:rsid w:val="00543E86"/>
    <w:rsid w:val="00544835"/>
    <w:rsid w:val="00545CCD"/>
    <w:rsid w:val="00546209"/>
    <w:rsid w:val="00552E99"/>
    <w:rsid w:val="005556D0"/>
    <w:rsid w:val="00555B73"/>
    <w:rsid w:val="00555F8B"/>
    <w:rsid w:val="00557021"/>
    <w:rsid w:val="005576EF"/>
    <w:rsid w:val="005633EA"/>
    <w:rsid w:val="00564BF8"/>
    <w:rsid w:val="00565D0D"/>
    <w:rsid w:val="00570A1B"/>
    <w:rsid w:val="00573DF0"/>
    <w:rsid w:val="00574A7D"/>
    <w:rsid w:val="005752A5"/>
    <w:rsid w:val="005777A7"/>
    <w:rsid w:val="00581F9E"/>
    <w:rsid w:val="00582144"/>
    <w:rsid w:val="00584C27"/>
    <w:rsid w:val="00586776"/>
    <w:rsid w:val="00586869"/>
    <w:rsid w:val="00591C13"/>
    <w:rsid w:val="0059482A"/>
    <w:rsid w:val="00595632"/>
    <w:rsid w:val="00595D5C"/>
    <w:rsid w:val="0059791A"/>
    <w:rsid w:val="005A0DEC"/>
    <w:rsid w:val="005A3F2F"/>
    <w:rsid w:val="005A530E"/>
    <w:rsid w:val="005A7719"/>
    <w:rsid w:val="005B1977"/>
    <w:rsid w:val="005B38A9"/>
    <w:rsid w:val="005B3B11"/>
    <w:rsid w:val="005B616D"/>
    <w:rsid w:val="005C1A9A"/>
    <w:rsid w:val="005C6EBF"/>
    <w:rsid w:val="005C773B"/>
    <w:rsid w:val="005C7EDE"/>
    <w:rsid w:val="005D130E"/>
    <w:rsid w:val="005D2391"/>
    <w:rsid w:val="005D33FB"/>
    <w:rsid w:val="005D66C6"/>
    <w:rsid w:val="005D7CC4"/>
    <w:rsid w:val="005E4555"/>
    <w:rsid w:val="005E6E29"/>
    <w:rsid w:val="005E71FA"/>
    <w:rsid w:val="005F0DFD"/>
    <w:rsid w:val="005F5877"/>
    <w:rsid w:val="005F7D47"/>
    <w:rsid w:val="006004A5"/>
    <w:rsid w:val="00601F45"/>
    <w:rsid w:val="00603099"/>
    <w:rsid w:val="00603148"/>
    <w:rsid w:val="00603D13"/>
    <w:rsid w:val="00605115"/>
    <w:rsid w:val="0061210B"/>
    <w:rsid w:val="00612DB7"/>
    <w:rsid w:val="00616453"/>
    <w:rsid w:val="00617678"/>
    <w:rsid w:val="00620FF6"/>
    <w:rsid w:val="00621991"/>
    <w:rsid w:val="0062229D"/>
    <w:rsid w:val="00623946"/>
    <w:rsid w:val="0062444F"/>
    <w:rsid w:val="00624F86"/>
    <w:rsid w:val="006255BB"/>
    <w:rsid w:val="00627D66"/>
    <w:rsid w:val="00631761"/>
    <w:rsid w:val="00632017"/>
    <w:rsid w:val="00632072"/>
    <w:rsid w:val="006362DC"/>
    <w:rsid w:val="00636A63"/>
    <w:rsid w:val="00645DC6"/>
    <w:rsid w:val="006505F3"/>
    <w:rsid w:val="006509F5"/>
    <w:rsid w:val="006546AC"/>
    <w:rsid w:val="0065626F"/>
    <w:rsid w:val="0065644A"/>
    <w:rsid w:val="006570DD"/>
    <w:rsid w:val="00661350"/>
    <w:rsid w:val="00663758"/>
    <w:rsid w:val="00663CE1"/>
    <w:rsid w:val="00663DBF"/>
    <w:rsid w:val="00664770"/>
    <w:rsid w:val="006719D6"/>
    <w:rsid w:val="006727C5"/>
    <w:rsid w:val="00672CBD"/>
    <w:rsid w:val="00672D13"/>
    <w:rsid w:val="0067400B"/>
    <w:rsid w:val="00674CD3"/>
    <w:rsid w:val="006800BD"/>
    <w:rsid w:val="00692189"/>
    <w:rsid w:val="00695D1D"/>
    <w:rsid w:val="0069608D"/>
    <w:rsid w:val="006963DA"/>
    <w:rsid w:val="00697C8D"/>
    <w:rsid w:val="00697E98"/>
    <w:rsid w:val="006A00D4"/>
    <w:rsid w:val="006A5C69"/>
    <w:rsid w:val="006A5CF1"/>
    <w:rsid w:val="006A74FE"/>
    <w:rsid w:val="006A755C"/>
    <w:rsid w:val="006B0B57"/>
    <w:rsid w:val="006B4743"/>
    <w:rsid w:val="006B4C98"/>
    <w:rsid w:val="006B5E1D"/>
    <w:rsid w:val="006B7E37"/>
    <w:rsid w:val="006C05B2"/>
    <w:rsid w:val="006C12B3"/>
    <w:rsid w:val="006C3EB2"/>
    <w:rsid w:val="006C4FD8"/>
    <w:rsid w:val="006C61EB"/>
    <w:rsid w:val="006C6B59"/>
    <w:rsid w:val="006D01B9"/>
    <w:rsid w:val="006D1555"/>
    <w:rsid w:val="006D1F30"/>
    <w:rsid w:val="006D3911"/>
    <w:rsid w:val="006D400F"/>
    <w:rsid w:val="006D583D"/>
    <w:rsid w:val="006E1395"/>
    <w:rsid w:val="006E2A14"/>
    <w:rsid w:val="006E3077"/>
    <w:rsid w:val="006E42F0"/>
    <w:rsid w:val="006E64A0"/>
    <w:rsid w:val="006E6593"/>
    <w:rsid w:val="006F3503"/>
    <w:rsid w:val="006F6981"/>
    <w:rsid w:val="006F6C9E"/>
    <w:rsid w:val="00701AC5"/>
    <w:rsid w:val="007039AF"/>
    <w:rsid w:val="00703A07"/>
    <w:rsid w:val="00703AD5"/>
    <w:rsid w:val="00705C78"/>
    <w:rsid w:val="00710D1A"/>
    <w:rsid w:val="00711075"/>
    <w:rsid w:val="007139ED"/>
    <w:rsid w:val="00713F77"/>
    <w:rsid w:val="007140C6"/>
    <w:rsid w:val="00714420"/>
    <w:rsid w:val="0071452E"/>
    <w:rsid w:val="00720E33"/>
    <w:rsid w:val="007213CD"/>
    <w:rsid w:val="00722A14"/>
    <w:rsid w:val="0072479E"/>
    <w:rsid w:val="007255FF"/>
    <w:rsid w:val="007274D1"/>
    <w:rsid w:val="00731A86"/>
    <w:rsid w:val="007322B3"/>
    <w:rsid w:val="00733340"/>
    <w:rsid w:val="007334AF"/>
    <w:rsid w:val="00735F61"/>
    <w:rsid w:val="00736F22"/>
    <w:rsid w:val="00740F13"/>
    <w:rsid w:val="00742B05"/>
    <w:rsid w:val="00743FB6"/>
    <w:rsid w:val="00745644"/>
    <w:rsid w:val="00745C91"/>
    <w:rsid w:val="00745EAF"/>
    <w:rsid w:val="007464D4"/>
    <w:rsid w:val="00747B5A"/>
    <w:rsid w:val="00751915"/>
    <w:rsid w:val="00751D2D"/>
    <w:rsid w:val="00751EB7"/>
    <w:rsid w:val="00753C6F"/>
    <w:rsid w:val="00754FE8"/>
    <w:rsid w:val="007572DC"/>
    <w:rsid w:val="0075797F"/>
    <w:rsid w:val="00757B14"/>
    <w:rsid w:val="007609F5"/>
    <w:rsid w:val="00762B7D"/>
    <w:rsid w:val="007631BA"/>
    <w:rsid w:val="007641EE"/>
    <w:rsid w:val="00764E6D"/>
    <w:rsid w:val="00765F59"/>
    <w:rsid w:val="00767898"/>
    <w:rsid w:val="00775AC2"/>
    <w:rsid w:val="007762B8"/>
    <w:rsid w:val="00777477"/>
    <w:rsid w:val="00777946"/>
    <w:rsid w:val="007833CA"/>
    <w:rsid w:val="007873BA"/>
    <w:rsid w:val="00787D21"/>
    <w:rsid w:val="00787E54"/>
    <w:rsid w:val="00790818"/>
    <w:rsid w:val="007919E8"/>
    <w:rsid w:val="00793EF2"/>
    <w:rsid w:val="00794385"/>
    <w:rsid w:val="00797A2A"/>
    <w:rsid w:val="00797B41"/>
    <w:rsid w:val="00797C36"/>
    <w:rsid w:val="007A0DBC"/>
    <w:rsid w:val="007A3216"/>
    <w:rsid w:val="007A4494"/>
    <w:rsid w:val="007A46B8"/>
    <w:rsid w:val="007A4F05"/>
    <w:rsid w:val="007A63DA"/>
    <w:rsid w:val="007B18CA"/>
    <w:rsid w:val="007B2B30"/>
    <w:rsid w:val="007B2DD9"/>
    <w:rsid w:val="007B447C"/>
    <w:rsid w:val="007B553E"/>
    <w:rsid w:val="007C4425"/>
    <w:rsid w:val="007C516B"/>
    <w:rsid w:val="007C6F35"/>
    <w:rsid w:val="007C79D3"/>
    <w:rsid w:val="007D28F4"/>
    <w:rsid w:val="007D2F9B"/>
    <w:rsid w:val="007D52E7"/>
    <w:rsid w:val="007E0403"/>
    <w:rsid w:val="007E2089"/>
    <w:rsid w:val="007E3973"/>
    <w:rsid w:val="007E6863"/>
    <w:rsid w:val="007F4DA8"/>
    <w:rsid w:val="007F7556"/>
    <w:rsid w:val="0080108E"/>
    <w:rsid w:val="00801DC1"/>
    <w:rsid w:val="008033B0"/>
    <w:rsid w:val="008058EB"/>
    <w:rsid w:val="00806F0E"/>
    <w:rsid w:val="008132C4"/>
    <w:rsid w:val="00813BD1"/>
    <w:rsid w:val="00814C52"/>
    <w:rsid w:val="00821890"/>
    <w:rsid w:val="00822657"/>
    <w:rsid w:val="00825153"/>
    <w:rsid w:val="008307BF"/>
    <w:rsid w:val="00830E99"/>
    <w:rsid w:val="008317EB"/>
    <w:rsid w:val="0083327F"/>
    <w:rsid w:val="0083372A"/>
    <w:rsid w:val="00834839"/>
    <w:rsid w:val="008358C7"/>
    <w:rsid w:val="008364B9"/>
    <w:rsid w:val="00837AEC"/>
    <w:rsid w:val="00841741"/>
    <w:rsid w:val="008475FE"/>
    <w:rsid w:val="00847CC5"/>
    <w:rsid w:val="008535A0"/>
    <w:rsid w:val="008540C7"/>
    <w:rsid w:val="00857714"/>
    <w:rsid w:val="0086097D"/>
    <w:rsid w:val="00860E2C"/>
    <w:rsid w:val="008634E7"/>
    <w:rsid w:val="008658C3"/>
    <w:rsid w:val="008716F4"/>
    <w:rsid w:val="0087620E"/>
    <w:rsid w:val="00880476"/>
    <w:rsid w:val="00880A97"/>
    <w:rsid w:val="00880CEF"/>
    <w:rsid w:val="00883D08"/>
    <w:rsid w:val="0088597D"/>
    <w:rsid w:val="00885D4F"/>
    <w:rsid w:val="00887458"/>
    <w:rsid w:val="008876B5"/>
    <w:rsid w:val="00887DB6"/>
    <w:rsid w:val="00890412"/>
    <w:rsid w:val="00892D6C"/>
    <w:rsid w:val="008962F1"/>
    <w:rsid w:val="008968D4"/>
    <w:rsid w:val="00897A2B"/>
    <w:rsid w:val="008A0CF4"/>
    <w:rsid w:val="008A219E"/>
    <w:rsid w:val="008A37B8"/>
    <w:rsid w:val="008B02F8"/>
    <w:rsid w:val="008B0C9F"/>
    <w:rsid w:val="008B14A3"/>
    <w:rsid w:val="008B1B70"/>
    <w:rsid w:val="008B3919"/>
    <w:rsid w:val="008B534E"/>
    <w:rsid w:val="008B6486"/>
    <w:rsid w:val="008C23DF"/>
    <w:rsid w:val="008C3112"/>
    <w:rsid w:val="008C53EC"/>
    <w:rsid w:val="008C5E23"/>
    <w:rsid w:val="008C6888"/>
    <w:rsid w:val="008C7475"/>
    <w:rsid w:val="008C7B42"/>
    <w:rsid w:val="008D055B"/>
    <w:rsid w:val="008D089A"/>
    <w:rsid w:val="008D1479"/>
    <w:rsid w:val="008D1CA8"/>
    <w:rsid w:val="008D313D"/>
    <w:rsid w:val="008D476A"/>
    <w:rsid w:val="008D52F5"/>
    <w:rsid w:val="008D7CCC"/>
    <w:rsid w:val="008E2271"/>
    <w:rsid w:val="008E4336"/>
    <w:rsid w:val="008E6195"/>
    <w:rsid w:val="008E7B63"/>
    <w:rsid w:val="008F7BC0"/>
    <w:rsid w:val="00900C73"/>
    <w:rsid w:val="00900D92"/>
    <w:rsid w:val="009019BF"/>
    <w:rsid w:val="00910FFC"/>
    <w:rsid w:val="00915F68"/>
    <w:rsid w:val="00917181"/>
    <w:rsid w:val="00920CEB"/>
    <w:rsid w:val="0092267C"/>
    <w:rsid w:val="009232C2"/>
    <w:rsid w:val="009259DC"/>
    <w:rsid w:val="0092780A"/>
    <w:rsid w:val="0093057E"/>
    <w:rsid w:val="00931388"/>
    <w:rsid w:val="009320D7"/>
    <w:rsid w:val="00932DD2"/>
    <w:rsid w:val="009352B6"/>
    <w:rsid w:val="00935AF4"/>
    <w:rsid w:val="00936C9E"/>
    <w:rsid w:val="00937A4B"/>
    <w:rsid w:val="00940597"/>
    <w:rsid w:val="00941B7F"/>
    <w:rsid w:val="00941C20"/>
    <w:rsid w:val="009430AB"/>
    <w:rsid w:val="00943AF2"/>
    <w:rsid w:val="00944274"/>
    <w:rsid w:val="009449DF"/>
    <w:rsid w:val="00945A19"/>
    <w:rsid w:val="00946471"/>
    <w:rsid w:val="0094692C"/>
    <w:rsid w:val="00946AAB"/>
    <w:rsid w:val="009508A9"/>
    <w:rsid w:val="00952DD0"/>
    <w:rsid w:val="00960098"/>
    <w:rsid w:val="009611A2"/>
    <w:rsid w:val="00961522"/>
    <w:rsid w:val="00961C69"/>
    <w:rsid w:val="009629C5"/>
    <w:rsid w:val="00963C21"/>
    <w:rsid w:val="00964696"/>
    <w:rsid w:val="00966D75"/>
    <w:rsid w:val="00971B21"/>
    <w:rsid w:val="00972498"/>
    <w:rsid w:val="00980023"/>
    <w:rsid w:val="00980DE4"/>
    <w:rsid w:val="00987AC6"/>
    <w:rsid w:val="00990585"/>
    <w:rsid w:val="00992341"/>
    <w:rsid w:val="00992555"/>
    <w:rsid w:val="00992895"/>
    <w:rsid w:val="0099492E"/>
    <w:rsid w:val="00997199"/>
    <w:rsid w:val="00997205"/>
    <w:rsid w:val="009974AF"/>
    <w:rsid w:val="00997FB4"/>
    <w:rsid w:val="009A0A4E"/>
    <w:rsid w:val="009A2660"/>
    <w:rsid w:val="009A2D56"/>
    <w:rsid w:val="009B0510"/>
    <w:rsid w:val="009B099B"/>
    <w:rsid w:val="009B21D3"/>
    <w:rsid w:val="009B5BE7"/>
    <w:rsid w:val="009B6CB4"/>
    <w:rsid w:val="009C3F07"/>
    <w:rsid w:val="009D1135"/>
    <w:rsid w:val="009D3A1E"/>
    <w:rsid w:val="009D4CAA"/>
    <w:rsid w:val="009D5543"/>
    <w:rsid w:val="009D5BE1"/>
    <w:rsid w:val="009E0E15"/>
    <w:rsid w:val="009E1BF4"/>
    <w:rsid w:val="009E1E5D"/>
    <w:rsid w:val="009E57DA"/>
    <w:rsid w:val="009E5C75"/>
    <w:rsid w:val="009E5F7A"/>
    <w:rsid w:val="009F1C48"/>
    <w:rsid w:val="009F32BA"/>
    <w:rsid w:val="009F4B3E"/>
    <w:rsid w:val="009F57D4"/>
    <w:rsid w:val="00A041CC"/>
    <w:rsid w:val="00A04848"/>
    <w:rsid w:val="00A05CDE"/>
    <w:rsid w:val="00A10041"/>
    <w:rsid w:val="00A1583D"/>
    <w:rsid w:val="00A15AAE"/>
    <w:rsid w:val="00A17C71"/>
    <w:rsid w:val="00A233F1"/>
    <w:rsid w:val="00A25047"/>
    <w:rsid w:val="00A25D30"/>
    <w:rsid w:val="00A27736"/>
    <w:rsid w:val="00A2789E"/>
    <w:rsid w:val="00A27A53"/>
    <w:rsid w:val="00A346A0"/>
    <w:rsid w:val="00A34799"/>
    <w:rsid w:val="00A40F19"/>
    <w:rsid w:val="00A41109"/>
    <w:rsid w:val="00A41B92"/>
    <w:rsid w:val="00A43D47"/>
    <w:rsid w:val="00A44C27"/>
    <w:rsid w:val="00A45FDB"/>
    <w:rsid w:val="00A47C79"/>
    <w:rsid w:val="00A5160A"/>
    <w:rsid w:val="00A52730"/>
    <w:rsid w:val="00A53541"/>
    <w:rsid w:val="00A5441A"/>
    <w:rsid w:val="00A54AE4"/>
    <w:rsid w:val="00A608AB"/>
    <w:rsid w:val="00A60D89"/>
    <w:rsid w:val="00A61B84"/>
    <w:rsid w:val="00A6404D"/>
    <w:rsid w:val="00A64367"/>
    <w:rsid w:val="00A6659D"/>
    <w:rsid w:val="00A66B1D"/>
    <w:rsid w:val="00A70E67"/>
    <w:rsid w:val="00A73378"/>
    <w:rsid w:val="00A736CD"/>
    <w:rsid w:val="00A74929"/>
    <w:rsid w:val="00A768EA"/>
    <w:rsid w:val="00A77B83"/>
    <w:rsid w:val="00A82814"/>
    <w:rsid w:val="00A83998"/>
    <w:rsid w:val="00A851D5"/>
    <w:rsid w:val="00A85441"/>
    <w:rsid w:val="00A86767"/>
    <w:rsid w:val="00A914AB"/>
    <w:rsid w:val="00A95A24"/>
    <w:rsid w:val="00A9620C"/>
    <w:rsid w:val="00A96461"/>
    <w:rsid w:val="00A96DF3"/>
    <w:rsid w:val="00AA205C"/>
    <w:rsid w:val="00AA2FC4"/>
    <w:rsid w:val="00AA75FD"/>
    <w:rsid w:val="00AB11AD"/>
    <w:rsid w:val="00AB1B36"/>
    <w:rsid w:val="00AB1BED"/>
    <w:rsid w:val="00AB3999"/>
    <w:rsid w:val="00AB55F7"/>
    <w:rsid w:val="00AB5B56"/>
    <w:rsid w:val="00AB773E"/>
    <w:rsid w:val="00AB7EE6"/>
    <w:rsid w:val="00AC311A"/>
    <w:rsid w:val="00AC3650"/>
    <w:rsid w:val="00AC47A2"/>
    <w:rsid w:val="00AC4AA7"/>
    <w:rsid w:val="00AC655F"/>
    <w:rsid w:val="00AC65C4"/>
    <w:rsid w:val="00AD12B7"/>
    <w:rsid w:val="00AD1313"/>
    <w:rsid w:val="00AD23F2"/>
    <w:rsid w:val="00AD3639"/>
    <w:rsid w:val="00AD4832"/>
    <w:rsid w:val="00AD6242"/>
    <w:rsid w:val="00AD76F1"/>
    <w:rsid w:val="00AE064C"/>
    <w:rsid w:val="00AE5C97"/>
    <w:rsid w:val="00AE7CF6"/>
    <w:rsid w:val="00AF0791"/>
    <w:rsid w:val="00AF270D"/>
    <w:rsid w:val="00AF3251"/>
    <w:rsid w:val="00AF472E"/>
    <w:rsid w:val="00AF5085"/>
    <w:rsid w:val="00AF592E"/>
    <w:rsid w:val="00AF6550"/>
    <w:rsid w:val="00AF7167"/>
    <w:rsid w:val="00B00223"/>
    <w:rsid w:val="00B004F9"/>
    <w:rsid w:val="00B00A9A"/>
    <w:rsid w:val="00B036C8"/>
    <w:rsid w:val="00B044BA"/>
    <w:rsid w:val="00B05F39"/>
    <w:rsid w:val="00B060BF"/>
    <w:rsid w:val="00B12B69"/>
    <w:rsid w:val="00B12C16"/>
    <w:rsid w:val="00B13592"/>
    <w:rsid w:val="00B16E07"/>
    <w:rsid w:val="00B20870"/>
    <w:rsid w:val="00B22391"/>
    <w:rsid w:val="00B23AEF"/>
    <w:rsid w:val="00B24A58"/>
    <w:rsid w:val="00B2551B"/>
    <w:rsid w:val="00B256F6"/>
    <w:rsid w:val="00B25F36"/>
    <w:rsid w:val="00B26B83"/>
    <w:rsid w:val="00B306B3"/>
    <w:rsid w:val="00B317C7"/>
    <w:rsid w:val="00B33950"/>
    <w:rsid w:val="00B33966"/>
    <w:rsid w:val="00B35EB4"/>
    <w:rsid w:val="00B41007"/>
    <w:rsid w:val="00B42A62"/>
    <w:rsid w:val="00B455D5"/>
    <w:rsid w:val="00B50C4E"/>
    <w:rsid w:val="00B52EFC"/>
    <w:rsid w:val="00B52F53"/>
    <w:rsid w:val="00B53362"/>
    <w:rsid w:val="00B55CF5"/>
    <w:rsid w:val="00B55E0C"/>
    <w:rsid w:val="00B61E1C"/>
    <w:rsid w:val="00B62A85"/>
    <w:rsid w:val="00B659DD"/>
    <w:rsid w:val="00B65AC9"/>
    <w:rsid w:val="00B67294"/>
    <w:rsid w:val="00B73770"/>
    <w:rsid w:val="00B73812"/>
    <w:rsid w:val="00B73956"/>
    <w:rsid w:val="00B77EE9"/>
    <w:rsid w:val="00B832EF"/>
    <w:rsid w:val="00B83829"/>
    <w:rsid w:val="00B866CC"/>
    <w:rsid w:val="00B87F8D"/>
    <w:rsid w:val="00B9087F"/>
    <w:rsid w:val="00B91A0D"/>
    <w:rsid w:val="00B92FDF"/>
    <w:rsid w:val="00B930F0"/>
    <w:rsid w:val="00B93B3F"/>
    <w:rsid w:val="00B94935"/>
    <w:rsid w:val="00B9551C"/>
    <w:rsid w:val="00B9771A"/>
    <w:rsid w:val="00B97930"/>
    <w:rsid w:val="00BA02E9"/>
    <w:rsid w:val="00BA10DF"/>
    <w:rsid w:val="00BA1D98"/>
    <w:rsid w:val="00BA4AA2"/>
    <w:rsid w:val="00BA50C5"/>
    <w:rsid w:val="00BA55CF"/>
    <w:rsid w:val="00BA61C6"/>
    <w:rsid w:val="00BA6EAD"/>
    <w:rsid w:val="00BB1084"/>
    <w:rsid w:val="00BB1CC0"/>
    <w:rsid w:val="00BB3CD4"/>
    <w:rsid w:val="00BB762D"/>
    <w:rsid w:val="00BC0718"/>
    <w:rsid w:val="00BC08E5"/>
    <w:rsid w:val="00BC0BDA"/>
    <w:rsid w:val="00BC1797"/>
    <w:rsid w:val="00BC297D"/>
    <w:rsid w:val="00BC3AAE"/>
    <w:rsid w:val="00BC5318"/>
    <w:rsid w:val="00BC7826"/>
    <w:rsid w:val="00BD0166"/>
    <w:rsid w:val="00BD048D"/>
    <w:rsid w:val="00BD1C26"/>
    <w:rsid w:val="00BD21CB"/>
    <w:rsid w:val="00BD795C"/>
    <w:rsid w:val="00BE0131"/>
    <w:rsid w:val="00BE1139"/>
    <w:rsid w:val="00BE2F78"/>
    <w:rsid w:val="00BE3560"/>
    <w:rsid w:val="00BE669D"/>
    <w:rsid w:val="00BE7CA4"/>
    <w:rsid w:val="00BF2436"/>
    <w:rsid w:val="00BF24A7"/>
    <w:rsid w:val="00BF2BA8"/>
    <w:rsid w:val="00BF5913"/>
    <w:rsid w:val="00BF650A"/>
    <w:rsid w:val="00C02C8D"/>
    <w:rsid w:val="00C03B8B"/>
    <w:rsid w:val="00C043DA"/>
    <w:rsid w:val="00C044F4"/>
    <w:rsid w:val="00C0545D"/>
    <w:rsid w:val="00C07662"/>
    <w:rsid w:val="00C07710"/>
    <w:rsid w:val="00C115B4"/>
    <w:rsid w:val="00C163BE"/>
    <w:rsid w:val="00C172F0"/>
    <w:rsid w:val="00C209DB"/>
    <w:rsid w:val="00C21516"/>
    <w:rsid w:val="00C24533"/>
    <w:rsid w:val="00C31C88"/>
    <w:rsid w:val="00C356CF"/>
    <w:rsid w:val="00C3647B"/>
    <w:rsid w:val="00C364B4"/>
    <w:rsid w:val="00C401DA"/>
    <w:rsid w:val="00C425D7"/>
    <w:rsid w:val="00C43A4E"/>
    <w:rsid w:val="00C448B7"/>
    <w:rsid w:val="00C44DBB"/>
    <w:rsid w:val="00C50CA7"/>
    <w:rsid w:val="00C51404"/>
    <w:rsid w:val="00C55BCC"/>
    <w:rsid w:val="00C56789"/>
    <w:rsid w:val="00C60637"/>
    <w:rsid w:val="00C63CE0"/>
    <w:rsid w:val="00C64F77"/>
    <w:rsid w:val="00C66BB3"/>
    <w:rsid w:val="00C674E7"/>
    <w:rsid w:val="00C67F67"/>
    <w:rsid w:val="00C70543"/>
    <w:rsid w:val="00C7193E"/>
    <w:rsid w:val="00C75A8B"/>
    <w:rsid w:val="00C80B4B"/>
    <w:rsid w:val="00C8112D"/>
    <w:rsid w:val="00C81257"/>
    <w:rsid w:val="00C84068"/>
    <w:rsid w:val="00C86D8F"/>
    <w:rsid w:val="00C86F7B"/>
    <w:rsid w:val="00C90799"/>
    <w:rsid w:val="00C92CA2"/>
    <w:rsid w:val="00C947DC"/>
    <w:rsid w:val="00C970CB"/>
    <w:rsid w:val="00CA1374"/>
    <w:rsid w:val="00CA2522"/>
    <w:rsid w:val="00CA73BD"/>
    <w:rsid w:val="00CB0562"/>
    <w:rsid w:val="00CB0C66"/>
    <w:rsid w:val="00CB1A38"/>
    <w:rsid w:val="00CB36EA"/>
    <w:rsid w:val="00CB3740"/>
    <w:rsid w:val="00CB6083"/>
    <w:rsid w:val="00CC4D32"/>
    <w:rsid w:val="00CD1120"/>
    <w:rsid w:val="00CD2D79"/>
    <w:rsid w:val="00CD51FB"/>
    <w:rsid w:val="00CD5D07"/>
    <w:rsid w:val="00CE0A1E"/>
    <w:rsid w:val="00CE2F18"/>
    <w:rsid w:val="00CE4470"/>
    <w:rsid w:val="00CE61EC"/>
    <w:rsid w:val="00CE64BC"/>
    <w:rsid w:val="00CE70C6"/>
    <w:rsid w:val="00CF0C97"/>
    <w:rsid w:val="00CF18A4"/>
    <w:rsid w:val="00CF1CBD"/>
    <w:rsid w:val="00CF2F8C"/>
    <w:rsid w:val="00CF3CBF"/>
    <w:rsid w:val="00CF433A"/>
    <w:rsid w:val="00D02F55"/>
    <w:rsid w:val="00D02F9D"/>
    <w:rsid w:val="00D040CA"/>
    <w:rsid w:val="00D06225"/>
    <w:rsid w:val="00D131BD"/>
    <w:rsid w:val="00D14B21"/>
    <w:rsid w:val="00D20970"/>
    <w:rsid w:val="00D20BE1"/>
    <w:rsid w:val="00D21DC9"/>
    <w:rsid w:val="00D2204F"/>
    <w:rsid w:val="00D22BBB"/>
    <w:rsid w:val="00D23D5B"/>
    <w:rsid w:val="00D24198"/>
    <w:rsid w:val="00D256C8"/>
    <w:rsid w:val="00D32451"/>
    <w:rsid w:val="00D37B6F"/>
    <w:rsid w:val="00D4004F"/>
    <w:rsid w:val="00D40120"/>
    <w:rsid w:val="00D40225"/>
    <w:rsid w:val="00D42DD1"/>
    <w:rsid w:val="00D4584B"/>
    <w:rsid w:val="00D461DE"/>
    <w:rsid w:val="00D517BC"/>
    <w:rsid w:val="00D55C43"/>
    <w:rsid w:val="00D56F1E"/>
    <w:rsid w:val="00D609E3"/>
    <w:rsid w:val="00D61418"/>
    <w:rsid w:val="00D6198A"/>
    <w:rsid w:val="00D623A7"/>
    <w:rsid w:val="00D64125"/>
    <w:rsid w:val="00D6425E"/>
    <w:rsid w:val="00D656FE"/>
    <w:rsid w:val="00D67D6F"/>
    <w:rsid w:val="00D75528"/>
    <w:rsid w:val="00D8100F"/>
    <w:rsid w:val="00D84837"/>
    <w:rsid w:val="00D86E53"/>
    <w:rsid w:val="00D87085"/>
    <w:rsid w:val="00D92AEC"/>
    <w:rsid w:val="00D92E22"/>
    <w:rsid w:val="00D95D82"/>
    <w:rsid w:val="00D96695"/>
    <w:rsid w:val="00DA0515"/>
    <w:rsid w:val="00DA11EE"/>
    <w:rsid w:val="00DA2C09"/>
    <w:rsid w:val="00DA3C3D"/>
    <w:rsid w:val="00DA4EAA"/>
    <w:rsid w:val="00DA7F5C"/>
    <w:rsid w:val="00DB1EC7"/>
    <w:rsid w:val="00DB4101"/>
    <w:rsid w:val="00DB428A"/>
    <w:rsid w:val="00DB4378"/>
    <w:rsid w:val="00DB43FA"/>
    <w:rsid w:val="00DB6107"/>
    <w:rsid w:val="00DB6E03"/>
    <w:rsid w:val="00DB7679"/>
    <w:rsid w:val="00DC06DE"/>
    <w:rsid w:val="00DC1D56"/>
    <w:rsid w:val="00DC2100"/>
    <w:rsid w:val="00DC469F"/>
    <w:rsid w:val="00DC55CE"/>
    <w:rsid w:val="00DC64F7"/>
    <w:rsid w:val="00DC6FC6"/>
    <w:rsid w:val="00DC7860"/>
    <w:rsid w:val="00DC7B2F"/>
    <w:rsid w:val="00DD1066"/>
    <w:rsid w:val="00DD1690"/>
    <w:rsid w:val="00DD181B"/>
    <w:rsid w:val="00DD1A35"/>
    <w:rsid w:val="00DD208B"/>
    <w:rsid w:val="00DD31CD"/>
    <w:rsid w:val="00DD4399"/>
    <w:rsid w:val="00DD5F1D"/>
    <w:rsid w:val="00DD5FD2"/>
    <w:rsid w:val="00DD6C6B"/>
    <w:rsid w:val="00DE13C5"/>
    <w:rsid w:val="00DE6937"/>
    <w:rsid w:val="00DE7C63"/>
    <w:rsid w:val="00DF14CF"/>
    <w:rsid w:val="00DF6735"/>
    <w:rsid w:val="00DF7DCB"/>
    <w:rsid w:val="00E00AAB"/>
    <w:rsid w:val="00E010D6"/>
    <w:rsid w:val="00E02AED"/>
    <w:rsid w:val="00E05710"/>
    <w:rsid w:val="00E06052"/>
    <w:rsid w:val="00E1100F"/>
    <w:rsid w:val="00E11BBC"/>
    <w:rsid w:val="00E129B5"/>
    <w:rsid w:val="00E1359E"/>
    <w:rsid w:val="00E13C47"/>
    <w:rsid w:val="00E16FC3"/>
    <w:rsid w:val="00E20573"/>
    <w:rsid w:val="00E21E5B"/>
    <w:rsid w:val="00E25962"/>
    <w:rsid w:val="00E25A1C"/>
    <w:rsid w:val="00E26796"/>
    <w:rsid w:val="00E27875"/>
    <w:rsid w:val="00E31813"/>
    <w:rsid w:val="00E31921"/>
    <w:rsid w:val="00E31E05"/>
    <w:rsid w:val="00E34633"/>
    <w:rsid w:val="00E35414"/>
    <w:rsid w:val="00E3582E"/>
    <w:rsid w:val="00E37175"/>
    <w:rsid w:val="00E42041"/>
    <w:rsid w:val="00E42C61"/>
    <w:rsid w:val="00E434C2"/>
    <w:rsid w:val="00E43BCF"/>
    <w:rsid w:val="00E44153"/>
    <w:rsid w:val="00E45ADC"/>
    <w:rsid w:val="00E52A6B"/>
    <w:rsid w:val="00E536DD"/>
    <w:rsid w:val="00E56441"/>
    <w:rsid w:val="00E573FB"/>
    <w:rsid w:val="00E57B78"/>
    <w:rsid w:val="00E70538"/>
    <w:rsid w:val="00E72FA5"/>
    <w:rsid w:val="00E73C58"/>
    <w:rsid w:val="00E750E0"/>
    <w:rsid w:val="00E758ED"/>
    <w:rsid w:val="00E77123"/>
    <w:rsid w:val="00E77B0C"/>
    <w:rsid w:val="00E77CB3"/>
    <w:rsid w:val="00E804C5"/>
    <w:rsid w:val="00E8100E"/>
    <w:rsid w:val="00E82100"/>
    <w:rsid w:val="00E82101"/>
    <w:rsid w:val="00E82429"/>
    <w:rsid w:val="00E83D5B"/>
    <w:rsid w:val="00E84A7C"/>
    <w:rsid w:val="00E86607"/>
    <w:rsid w:val="00E87EC6"/>
    <w:rsid w:val="00E91AD5"/>
    <w:rsid w:val="00E92302"/>
    <w:rsid w:val="00EA22B4"/>
    <w:rsid w:val="00EA308F"/>
    <w:rsid w:val="00EA4003"/>
    <w:rsid w:val="00EB4008"/>
    <w:rsid w:val="00EB4B9A"/>
    <w:rsid w:val="00EB5963"/>
    <w:rsid w:val="00EB5F6E"/>
    <w:rsid w:val="00EB7B0B"/>
    <w:rsid w:val="00EC2041"/>
    <w:rsid w:val="00EC27E4"/>
    <w:rsid w:val="00EC2E3A"/>
    <w:rsid w:val="00EC46F8"/>
    <w:rsid w:val="00ED0EAD"/>
    <w:rsid w:val="00ED1148"/>
    <w:rsid w:val="00ED207F"/>
    <w:rsid w:val="00ED320E"/>
    <w:rsid w:val="00ED3839"/>
    <w:rsid w:val="00ED548D"/>
    <w:rsid w:val="00ED7DD3"/>
    <w:rsid w:val="00ED7F8C"/>
    <w:rsid w:val="00EE1CED"/>
    <w:rsid w:val="00EE3843"/>
    <w:rsid w:val="00EE3D23"/>
    <w:rsid w:val="00EE4908"/>
    <w:rsid w:val="00EF00A2"/>
    <w:rsid w:val="00EF0891"/>
    <w:rsid w:val="00EF1571"/>
    <w:rsid w:val="00EF1E2B"/>
    <w:rsid w:val="00EF2F09"/>
    <w:rsid w:val="00EF39C7"/>
    <w:rsid w:val="00EF39CB"/>
    <w:rsid w:val="00EF4601"/>
    <w:rsid w:val="00EF48E2"/>
    <w:rsid w:val="00EF58CE"/>
    <w:rsid w:val="00F00292"/>
    <w:rsid w:val="00F002DA"/>
    <w:rsid w:val="00F01433"/>
    <w:rsid w:val="00F032B5"/>
    <w:rsid w:val="00F03771"/>
    <w:rsid w:val="00F047EA"/>
    <w:rsid w:val="00F07D34"/>
    <w:rsid w:val="00F11F97"/>
    <w:rsid w:val="00F14FB9"/>
    <w:rsid w:val="00F15E34"/>
    <w:rsid w:val="00F16792"/>
    <w:rsid w:val="00F21421"/>
    <w:rsid w:val="00F22B95"/>
    <w:rsid w:val="00F23BD4"/>
    <w:rsid w:val="00F24A97"/>
    <w:rsid w:val="00F25436"/>
    <w:rsid w:val="00F278B5"/>
    <w:rsid w:val="00F319AD"/>
    <w:rsid w:val="00F33060"/>
    <w:rsid w:val="00F337B9"/>
    <w:rsid w:val="00F33B51"/>
    <w:rsid w:val="00F340F9"/>
    <w:rsid w:val="00F35453"/>
    <w:rsid w:val="00F3577E"/>
    <w:rsid w:val="00F3722D"/>
    <w:rsid w:val="00F4115A"/>
    <w:rsid w:val="00F41540"/>
    <w:rsid w:val="00F43C2F"/>
    <w:rsid w:val="00F4437A"/>
    <w:rsid w:val="00F46257"/>
    <w:rsid w:val="00F504A9"/>
    <w:rsid w:val="00F51A2F"/>
    <w:rsid w:val="00F534D1"/>
    <w:rsid w:val="00F53AEE"/>
    <w:rsid w:val="00F53EFC"/>
    <w:rsid w:val="00F55840"/>
    <w:rsid w:val="00F56E7C"/>
    <w:rsid w:val="00F6116A"/>
    <w:rsid w:val="00F63804"/>
    <w:rsid w:val="00F63EC7"/>
    <w:rsid w:val="00F71519"/>
    <w:rsid w:val="00F717EF"/>
    <w:rsid w:val="00F71D74"/>
    <w:rsid w:val="00F726EB"/>
    <w:rsid w:val="00F73E61"/>
    <w:rsid w:val="00F75BC6"/>
    <w:rsid w:val="00F767A8"/>
    <w:rsid w:val="00F77748"/>
    <w:rsid w:val="00F817CD"/>
    <w:rsid w:val="00F85B96"/>
    <w:rsid w:val="00F90613"/>
    <w:rsid w:val="00F909AC"/>
    <w:rsid w:val="00F90E07"/>
    <w:rsid w:val="00F92438"/>
    <w:rsid w:val="00F931E2"/>
    <w:rsid w:val="00F9577D"/>
    <w:rsid w:val="00F96163"/>
    <w:rsid w:val="00FA2340"/>
    <w:rsid w:val="00FA4E10"/>
    <w:rsid w:val="00FA50DE"/>
    <w:rsid w:val="00FB0627"/>
    <w:rsid w:val="00FB0C61"/>
    <w:rsid w:val="00FB21D3"/>
    <w:rsid w:val="00FB23FF"/>
    <w:rsid w:val="00FB6F10"/>
    <w:rsid w:val="00FB7402"/>
    <w:rsid w:val="00FC0FEB"/>
    <w:rsid w:val="00FC1644"/>
    <w:rsid w:val="00FC2101"/>
    <w:rsid w:val="00FC2494"/>
    <w:rsid w:val="00FC2B14"/>
    <w:rsid w:val="00FC519F"/>
    <w:rsid w:val="00FC764D"/>
    <w:rsid w:val="00FD0689"/>
    <w:rsid w:val="00FD4AD0"/>
    <w:rsid w:val="00FE1757"/>
    <w:rsid w:val="00FE1E51"/>
    <w:rsid w:val="00FE2347"/>
    <w:rsid w:val="00FE474F"/>
    <w:rsid w:val="00FE5FBA"/>
    <w:rsid w:val="00FE7158"/>
    <w:rsid w:val="00FE744B"/>
    <w:rsid w:val="00FF0768"/>
    <w:rsid w:val="00FF125B"/>
    <w:rsid w:val="00FF188C"/>
    <w:rsid w:val="00FF260E"/>
    <w:rsid w:val="00FF2A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C4D32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rmal">
    <w:name w:val="ConsPlusNormal"/>
    <w:rsid w:val="00CC4D3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3">
    <w:name w:val="Balloon Text"/>
    <w:basedOn w:val="a"/>
    <w:link w:val="a4"/>
    <w:semiHidden/>
    <w:rsid w:val="00CC4D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locked/>
    <w:rsid w:val="00CC4D32"/>
    <w:rPr>
      <w:rFonts w:ascii="Tahoma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rsid w:val="00CC4D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locked/>
    <w:rsid w:val="00CC4D32"/>
    <w:rPr>
      <w:rFonts w:eastAsia="Times New Roman" w:cs="Times New Roman"/>
      <w:lang w:eastAsia="ru-RU"/>
    </w:rPr>
  </w:style>
  <w:style w:type="paragraph" w:styleId="a7">
    <w:name w:val="footer"/>
    <w:basedOn w:val="a"/>
    <w:link w:val="a8"/>
    <w:rsid w:val="00CC4D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locked/>
    <w:rsid w:val="00CC4D32"/>
    <w:rPr>
      <w:rFonts w:eastAsia="Times New Roman" w:cs="Times New Roman"/>
      <w:lang w:eastAsia="ru-RU"/>
    </w:rPr>
  </w:style>
  <w:style w:type="paragraph" w:customStyle="1" w:styleId="Default">
    <w:name w:val="Default"/>
    <w:rsid w:val="001C3B89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en-US"/>
    </w:rPr>
  </w:style>
  <w:style w:type="character" w:customStyle="1" w:styleId="a9">
    <w:name w:val="Сноска_"/>
    <w:basedOn w:val="a0"/>
    <w:link w:val="aa"/>
    <w:locked/>
    <w:rsid w:val="00EF1571"/>
    <w:rPr>
      <w:rFonts w:ascii="Times New Roman" w:hAnsi="Times New Roman" w:cs="Times New Roman"/>
      <w:sz w:val="15"/>
      <w:szCs w:val="15"/>
      <w:shd w:val="clear" w:color="auto" w:fill="FFFFFF"/>
    </w:rPr>
  </w:style>
  <w:style w:type="character" w:customStyle="1" w:styleId="3">
    <w:name w:val="Сноска (3)_"/>
    <w:basedOn w:val="a0"/>
    <w:link w:val="30"/>
    <w:locked/>
    <w:rsid w:val="00EF1571"/>
    <w:rPr>
      <w:rFonts w:ascii="Times New Roman" w:hAnsi="Times New Roman" w:cs="Times New Roman"/>
      <w:sz w:val="18"/>
      <w:szCs w:val="18"/>
      <w:shd w:val="clear" w:color="auto" w:fill="FFFFFF"/>
    </w:rPr>
  </w:style>
  <w:style w:type="character" w:customStyle="1" w:styleId="ab">
    <w:name w:val="Основной текст_"/>
    <w:basedOn w:val="a0"/>
    <w:link w:val="1"/>
    <w:locked/>
    <w:rsid w:val="00EF1571"/>
    <w:rPr>
      <w:rFonts w:ascii="Times New Roman" w:hAnsi="Times New Roman" w:cs="Times New Roman"/>
      <w:sz w:val="18"/>
      <w:szCs w:val="18"/>
      <w:shd w:val="clear" w:color="auto" w:fill="FFFFFF"/>
    </w:rPr>
  </w:style>
  <w:style w:type="paragraph" w:customStyle="1" w:styleId="aa">
    <w:name w:val="Сноска"/>
    <w:basedOn w:val="a"/>
    <w:link w:val="a9"/>
    <w:rsid w:val="00EF1571"/>
    <w:pPr>
      <w:shd w:val="clear" w:color="auto" w:fill="FFFFFF"/>
      <w:spacing w:after="0" w:line="197" w:lineRule="exact"/>
      <w:jc w:val="both"/>
    </w:pPr>
    <w:rPr>
      <w:rFonts w:ascii="Times New Roman" w:hAnsi="Times New Roman"/>
      <w:sz w:val="15"/>
      <w:szCs w:val="15"/>
      <w:lang w:eastAsia="en-US"/>
    </w:rPr>
  </w:style>
  <w:style w:type="paragraph" w:customStyle="1" w:styleId="30">
    <w:name w:val="Сноска (3)"/>
    <w:basedOn w:val="a"/>
    <w:link w:val="3"/>
    <w:rsid w:val="00EF1571"/>
    <w:pPr>
      <w:shd w:val="clear" w:color="auto" w:fill="FFFFFF"/>
      <w:spacing w:after="0" w:line="240" w:lineRule="atLeast"/>
    </w:pPr>
    <w:rPr>
      <w:rFonts w:ascii="Times New Roman" w:hAnsi="Times New Roman"/>
      <w:sz w:val="18"/>
      <w:szCs w:val="18"/>
      <w:lang w:eastAsia="en-US"/>
    </w:rPr>
  </w:style>
  <w:style w:type="paragraph" w:customStyle="1" w:styleId="1">
    <w:name w:val="Основной текст1"/>
    <w:basedOn w:val="a"/>
    <w:link w:val="ab"/>
    <w:rsid w:val="00EF1571"/>
    <w:pPr>
      <w:shd w:val="clear" w:color="auto" w:fill="FFFFFF"/>
      <w:spacing w:before="60" w:after="0" w:line="211" w:lineRule="exact"/>
      <w:jc w:val="both"/>
    </w:pPr>
    <w:rPr>
      <w:rFonts w:ascii="Times New Roman" w:hAnsi="Times New Roman"/>
      <w:sz w:val="18"/>
      <w:szCs w:val="18"/>
      <w:lang w:eastAsia="en-US"/>
    </w:rPr>
  </w:style>
  <w:style w:type="paragraph" w:customStyle="1" w:styleId="ListParagraph">
    <w:name w:val="List Paragraph"/>
    <w:basedOn w:val="a"/>
    <w:rsid w:val="00664770"/>
    <w:pPr>
      <w:ind w:left="720"/>
      <w:contextualSpacing/>
    </w:pPr>
  </w:style>
  <w:style w:type="character" w:styleId="ac">
    <w:name w:val="Hyperlink"/>
    <w:basedOn w:val="a0"/>
    <w:semiHidden/>
    <w:rsid w:val="00064007"/>
    <w:rPr>
      <w:rFonts w:cs="Times New Roman"/>
      <w:color w:val="0000FF"/>
      <w:u w:val="single"/>
    </w:rPr>
  </w:style>
  <w:style w:type="paragraph" w:styleId="ad">
    <w:name w:val="Normal (Web)"/>
    <w:basedOn w:val="a"/>
    <w:rsid w:val="0006400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www.google.ru/url?url=http://retrobazar.com/journal/izvestnye-ljudi/553_ivan_iv_vasilevich_groznyi.html&amp;rct=j&amp;frm=1&amp;q=&amp;esrc=s&amp;sa=U&amp;ved=0ahUKEwiWvtv_8J_OAhWBmywKHSyEBsMQwW4IFTAA&amp;usg=AFQjCNEG3V4rRabtocEEKv55WGB-j3P1v" TargetMode="External"/><Relationship Id="rId18" Type="http://schemas.openxmlformats.org/officeDocument/2006/relationships/image" Target="media/image7.jpeg"/><Relationship Id="rId26" Type="http://schemas.openxmlformats.org/officeDocument/2006/relationships/hyperlink" Target="http://www.google.ru/url?url=http://www.philol.msu.ru/~rki/alphabet/nikolaj.html&amp;rct=j&amp;frm=1&amp;q=&amp;esrc=s&amp;sa=U&amp;ved=0ahUKEwjptJvV-5_OAhVFDywKHaajD70QwW4IHTAE&amp;usg=AFQjCNEO08ZLu05by5f3KNHBJpo6d_9FC" TargetMode="External"/><Relationship Id="rId39" Type="http://schemas.openxmlformats.org/officeDocument/2006/relationships/image" Target="media/image13.png"/><Relationship Id="rId3" Type="http://schemas.openxmlformats.org/officeDocument/2006/relationships/settings" Target="settings.xml"/><Relationship Id="rId21" Type="http://schemas.openxmlformats.org/officeDocument/2006/relationships/hyperlink" Target="https://ru.wikipedia.org/wiki/%D0%A6%D0%B5%D0%BB%D0%BE%D0%B2%D0%B0%D0%BB%D1%8C%D0%BD%D0%B8%D0%BA" TargetMode="External"/><Relationship Id="rId34" Type="http://schemas.openxmlformats.org/officeDocument/2006/relationships/hyperlink" Target="https://ru.wikipedia.org/wiki/%D0%9C%D0%BD%D0%BE%D0%B6%D0%B5%D1%81%D1%82%D0%B2%D0%B5%D0%BD%D0%BD%D0%BE%D0%B5_%D0%B3%D1%80%D0%B0%D0%B6%D0%B4%D0%B0%D0%BD%D1%81%D1%82%D0%B2%D0%BE" TargetMode="External"/><Relationship Id="rId42" Type="http://schemas.openxmlformats.org/officeDocument/2006/relationships/theme" Target="theme/theme1.xml"/><Relationship Id="rId7" Type="http://schemas.openxmlformats.org/officeDocument/2006/relationships/hyperlink" Target="http://www.google.ru/url?url=http://www.etextlib.ru/Book/Details/5485&amp;rct=j&amp;frm=1&amp;q=&amp;esrc=s&amp;sa=U&amp;ved=0ahUKEwirmaGt45_OAhXCjCwKHSi5D6AQwW4IFzAB&amp;usg=AFQjCNGit11sLrBBoW5lHGKILqimJp4C6w" TargetMode="External"/><Relationship Id="rId12" Type="http://schemas.openxmlformats.org/officeDocument/2006/relationships/image" Target="media/image4.jpeg"/><Relationship Id="rId17" Type="http://schemas.openxmlformats.org/officeDocument/2006/relationships/hyperlink" Target="http://www.google.ru/url?url=http://krapivniki.ru/relics/st-sergius/st-sergius_life&amp;rct=j&amp;frm=1&amp;q=&amp;esrc=s&amp;sa=U&amp;ved=0ahUKEwjVjIDc95_OAhUFFCwKHQjECIY4ZBDBbggxMA4&amp;usg=AFQjCNEExOKOIFdvEy7ViflTOe0Oh_FAC" TargetMode="External"/><Relationship Id="rId25" Type="http://schemas.openxmlformats.org/officeDocument/2006/relationships/image" Target="media/image9.jpeg"/><Relationship Id="rId33" Type="http://schemas.openxmlformats.org/officeDocument/2006/relationships/hyperlink" Target="https://ru.wikipedia.org/wiki/%D0%93%D1%80%D0%B0%D0%B6%D0%B4%D0%B0%D0%BD%D1%81%D1%82%D0%B2%D0%BE" TargetMode="External"/><Relationship Id="rId38" Type="http://schemas.openxmlformats.org/officeDocument/2006/relationships/hyperlink" Target="http://www.google.ru/url?url=http://pravozashita.org/korrupciya-tvoe-net-imeet-znachenie&amp;rct=j&amp;frm=1&amp;q=&amp;esrc=s&amp;sa=U&amp;ved=0ahUKEwjSx9-Im6LOAhWiYZoKHYuTBDw4KBDBbggnMAk&amp;usg=AFQjCNGS81BzPGj5YHvlpn20dztAyAlpqA" TargetMode="External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0" Type="http://schemas.openxmlformats.org/officeDocument/2006/relationships/image" Target="media/image8.jpeg"/><Relationship Id="rId29" Type="http://schemas.openxmlformats.org/officeDocument/2006/relationships/image" Target="media/image11.jpeg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google.ru/url?url=http://abiturient.pskgu.ru/project/1A2704C4679650977CFF52F21AEF35EB&amp;rct=j&amp;frm=1&amp;q=&amp;esrc=s&amp;sa=U&amp;ved=0ahUKEwju-ff97J_OAhVBpSwKHQutAdcQwW4IFzAB&amp;usg=AFQjCNFfmBe0_YpjHO74IbxVc1rJI-Ge4" TargetMode="External"/><Relationship Id="rId24" Type="http://schemas.openxmlformats.org/officeDocument/2006/relationships/hyperlink" Target="http://www.google.ru/url?url=http://www.greatcaptains.ru/russian/peter_the_great/&amp;rct=j&amp;frm=1&amp;q=&amp;esrc=s&amp;sa=U&amp;ved=0ahUKEwiwn_n0-Z_OAhUE3SwKHRCDAOAQwW4IKTAK&amp;usg=AFQjCNEawe9e6wg2xFNmpFcWmY5kFq8w7" TargetMode="External"/><Relationship Id="rId32" Type="http://schemas.openxmlformats.org/officeDocument/2006/relationships/hyperlink" Target="https://ru.wikipedia.org/wiki/%D0%9A%D0%BE%D0%BD%D1%81%D1%82%D0%B8%D1%82%D1%83%D1%86%D0%B8%D0%BE%D0%BD%D0%BD%D0%BE%D0%B5_%D0%BF%D1%80%D0%B0%D0%B2%D0%BE" TargetMode="External"/><Relationship Id="rId37" Type="http://schemas.openxmlformats.org/officeDocument/2006/relationships/image" Target="media/image12.jpeg"/><Relationship Id="rId40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yperlink" Target="http://www.google.ru/url?url=http://www.pravoslavie.by/page_book/sobornoe-ulozhenie-1649-goda&amp;rct=j&amp;frm=1&amp;q=&amp;esrc=s&amp;sa=U&amp;ved=0ahUKEwiFwdzH9p_OAhUDDSwKHRh5B9MQwW4IHTAE&amp;usg=AFQjCNEtT6N9N7ar-LOPVJzOg7nwKGsep" TargetMode="External"/><Relationship Id="rId23" Type="http://schemas.openxmlformats.org/officeDocument/2006/relationships/hyperlink" Target="https://ru.wikipedia.org/wiki/%D0%92%D0%BE%D0%BB%D0%BE%D1%81%D1%82%D1%8C" TargetMode="External"/><Relationship Id="rId28" Type="http://schemas.openxmlformats.org/officeDocument/2006/relationships/hyperlink" Target="http://www.google.ru/url?url=http://test.kprf-kursk.myjino.ru/92-goda-nazad-umer-v-i-lenin/&amp;rct=j&amp;frm=1&amp;q=&amp;esrc=s&amp;sa=U&amp;ved=0ahUKEwj7sIWB5qHOAhUJ1ywKHaX3ALk4FBDBbgglMAg&amp;usg=AFQjCNGwr3BimecBz8A2v278tjCD-R5mB" TargetMode="External"/><Relationship Id="rId36" Type="http://schemas.openxmlformats.org/officeDocument/2006/relationships/hyperlink" Target="http://www.google.ru/url?url=http://xn--b1agaauvcihgnm9a.xn--p1ai/index.php/opros-zhitelej&amp;rct=j&amp;frm=1&amp;q=&amp;esrc=s&amp;sa=U&amp;ved=0ahUKEwic_rym3JPOAhUFYpoKHYe2BQA4PBDBbggXMAE&amp;usg=AFQjCNHOUIhMzxH0wsOS_wJBugUct7nLV" TargetMode="External"/><Relationship Id="rId10" Type="http://schemas.openxmlformats.org/officeDocument/2006/relationships/image" Target="media/image3.jpeg"/><Relationship Id="rId19" Type="http://schemas.openxmlformats.org/officeDocument/2006/relationships/hyperlink" Target="http://www.google.ru/url?url=http://arzamas.academy/materials/794&amp;rct=j&amp;frm=1&amp;q=&amp;esrc=s&amp;sa=U&amp;ved=0ahUKEwjZh6-o-J_OAhUDEiwKHdR7AWI4FBDBbgg7MBM&amp;usg=AFQjCNG9C6IjuWj69NoxY9Ob_WQBH5Jmh" TargetMode="External"/><Relationship Id="rId31" Type="http://schemas.openxmlformats.org/officeDocument/2006/relationships/hyperlink" Target="https://ru.wikipedia.org/wiki/%D0%9C%D0%B5%D0%B6%D0%B4%D1%83%D0%BD%D0%B0%D1%80%D0%BE%D0%B4%D0%BD%D0%BE%D0%B5_%D0%BF%D1%80%D0%B0%D0%B2%D0%B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google.ru/url?url=http://vk.com/wall-51185933_598&amp;rct=j&amp;frm=1&amp;q=&amp;esrc=s&amp;sa=U&amp;ved=0ahUKEwjd2MWI8J_OAhWElCwKHXkPBsgQwW4IFTAA&amp;usg=AFQjCNE1FlxaCMaCdrTgUJFR1mmixbLct" TargetMode="External"/><Relationship Id="rId14" Type="http://schemas.openxmlformats.org/officeDocument/2006/relationships/image" Target="media/image5.jpeg"/><Relationship Id="rId22" Type="http://schemas.openxmlformats.org/officeDocument/2006/relationships/hyperlink" Target="https://ru.wikipedia.org/wiki/%D0%9C%D0%BE%D1%81%D0%BA%D0%BE%D0%B2%D1%81%D0%BA%D0%B0%D1%8F_%D0%A0%D1%83%D1%81%D1%8C" TargetMode="External"/><Relationship Id="rId27" Type="http://schemas.openxmlformats.org/officeDocument/2006/relationships/image" Target="media/image10.jpeg"/><Relationship Id="rId30" Type="http://schemas.openxmlformats.org/officeDocument/2006/relationships/hyperlink" Target="https://ru.wikipedia.org/wiki/%D0%9B%D0%B0%D1%82%D0%B8%D0%BD%D1%81%D0%BA%D0%B8%D0%B9_%D1%8F%D0%B7%D1%8B%D0%BA" TargetMode="External"/><Relationship Id="rId35" Type="http://schemas.openxmlformats.org/officeDocument/2006/relationships/hyperlink" Target="https://ru.wikipedia.org/wiki/%D0%9D%D0%B0%D1%82%D1%83%D1%80%D0%B0%D0%BB%D0%B8%D0%B7%D0%B0%D1%86%D0%B8%D1%8F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3337</Words>
  <Characters>19026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ПАМЯТКА</vt:lpstr>
    </vt:vector>
  </TitlesOfParts>
  <Company>SPecialiST RePack</Company>
  <LinksUpToDate>false</LinksUpToDate>
  <CharactersWithSpaces>22319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ПАМЯТКА</dc:title>
  <dc:creator>Макаренкова</dc:creator>
  <cp:lastModifiedBy>Школа 21</cp:lastModifiedBy>
  <cp:revision>2</cp:revision>
  <cp:lastPrinted>2016-08-02T06:33:00Z</cp:lastPrinted>
  <dcterms:created xsi:type="dcterms:W3CDTF">2019-11-13T04:35:00Z</dcterms:created>
  <dcterms:modified xsi:type="dcterms:W3CDTF">2019-11-13T04:35:00Z</dcterms:modified>
</cp:coreProperties>
</file>